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9B42" w14:textId="45AABEC1" w:rsidR="00551DC2" w:rsidRDefault="00891984">
      <w:pPr>
        <w:rPr>
          <w:rFonts w:asciiTheme="majorHAnsi" w:hAnsiTheme="majorHAnsi" w:cstheme="majorHAnsi"/>
        </w:rPr>
      </w:pPr>
      <w:r w:rsidRPr="00891984">
        <w:rPr>
          <w:rFonts w:asciiTheme="majorHAnsi" w:hAnsiTheme="majorHAnsi" w:cstheme="majorHAnsi"/>
        </w:rPr>
        <w:t>Cuneo,</w:t>
      </w:r>
      <w:r w:rsidR="002C3D04">
        <w:rPr>
          <w:rFonts w:asciiTheme="majorHAnsi" w:hAnsiTheme="majorHAnsi" w:cstheme="majorHAnsi"/>
        </w:rPr>
        <w:t xml:space="preserve"> 21 settembre 2021</w:t>
      </w:r>
    </w:p>
    <w:p w14:paraId="4735CF00" w14:textId="76531AFF" w:rsidR="008F166B" w:rsidRDefault="008F166B">
      <w:pPr>
        <w:rPr>
          <w:rFonts w:asciiTheme="majorHAnsi" w:hAnsiTheme="majorHAnsi" w:cstheme="majorHAnsi"/>
        </w:rPr>
      </w:pPr>
    </w:p>
    <w:p w14:paraId="49FCA2AA" w14:textId="617CCE49" w:rsidR="008F166B" w:rsidRDefault="008F166B" w:rsidP="00520559">
      <w:pPr>
        <w:jc w:val="center"/>
        <w:rPr>
          <w:rFonts w:asciiTheme="majorHAnsi" w:hAnsiTheme="majorHAnsi" w:cstheme="majorHAnsi"/>
          <w:b/>
          <w:bCs/>
        </w:rPr>
      </w:pPr>
      <w:r w:rsidRPr="00520559">
        <w:rPr>
          <w:rFonts w:asciiTheme="majorHAnsi" w:hAnsiTheme="majorHAnsi" w:cstheme="majorHAnsi"/>
          <w:b/>
          <w:bCs/>
        </w:rPr>
        <w:t>Le “Passeggiate gourmet” di Confartigianato Cuneo</w:t>
      </w:r>
      <w:r w:rsidR="00FB2CA9">
        <w:rPr>
          <w:rFonts w:asciiTheme="majorHAnsi" w:hAnsiTheme="majorHAnsi" w:cstheme="majorHAnsi"/>
          <w:b/>
          <w:bCs/>
        </w:rPr>
        <w:br/>
      </w:r>
      <w:r w:rsidRPr="00520559">
        <w:rPr>
          <w:rFonts w:asciiTheme="majorHAnsi" w:hAnsiTheme="majorHAnsi" w:cstheme="majorHAnsi"/>
          <w:b/>
          <w:bCs/>
        </w:rPr>
        <w:t>a braccetto con la rete delle città Creative UNESCO per la Gastronomia</w:t>
      </w:r>
    </w:p>
    <w:p w14:paraId="0C02B232" w14:textId="741BC9C9" w:rsidR="00FB2CA9" w:rsidRPr="00FB2CA9" w:rsidRDefault="00FB2CA9" w:rsidP="00520559">
      <w:pPr>
        <w:jc w:val="center"/>
        <w:rPr>
          <w:rFonts w:asciiTheme="majorHAnsi" w:hAnsiTheme="majorHAnsi" w:cstheme="majorHAnsi"/>
          <w:i/>
          <w:iCs/>
        </w:rPr>
      </w:pPr>
      <w:r w:rsidRPr="00FB2CA9">
        <w:rPr>
          <w:rFonts w:asciiTheme="majorHAnsi" w:hAnsiTheme="majorHAnsi" w:cstheme="majorHAnsi"/>
          <w:i/>
          <w:iCs/>
        </w:rPr>
        <w:t>Un centinaio i partecipanti all’iniziativa, tra turismo outdoor e scoperta dei prodotti locali</w:t>
      </w:r>
    </w:p>
    <w:p w14:paraId="4FA433AB" w14:textId="0EC363CE" w:rsidR="008F166B" w:rsidRDefault="008F166B">
      <w:pPr>
        <w:rPr>
          <w:rFonts w:asciiTheme="majorHAnsi" w:hAnsiTheme="majorHAnsi" w:cstheme="majorHAnsi"/>
        </w:rPr>
      </w:pPr>
    </w:p>
    <w:p w14:paraId="42B71EEA" w14:textId="0EDFE190" w:rsidR="008F166B" w:rsidRDefault="008F166B" w:rsidP="00FB2CA9">
      <w:pPr>
        <w:jc w:val="both"/>
        <w:rPr>
          <w:rFonts w:asciiTheme="majorHAnsi" w:hAnsiTheme="majorHAnsi" w:cstheme="majorHAnsi"/>
        </w:rPr>
      </w:pPr>
      <w:r>
        <w:rPr>
          <w:rFonts w:asciiTheme="majorHAnsi" w:hAnsiTheme="majorHAnsi" w:cstheme="majorHAnsi"/>
        </w:rPr>
        <w:t xml:space="preserve">Domenica </w:t>
      </w:r>
      <w:r w:rsidR="00536529">
        <w:rPr>
          <w:rFonts w:asciiTheme="majorHAnsi" w:hAnsiTheme="majorHAnsi" w:cstheme="majorHAnsi"/>
        </w:rPr>
        <w:t>19</w:t>
      </w:r>
      <w:r>
        <w:rPr>
          <w:rFonts w:asciiTheme="majorHAnsi" w:hAnsiTheme="majorHAnsi" w:cstheme="majorHAnsi"/>
        </w:rPr>
        <w:t xml:space="preserve"> settembre la città di Alba ha ospitato l’iniziativa “Gusto in vigna: tutti i sapori del distretto”. </w:t>
      </w:r>
    </w:p>
    <w:p w14:paraId="78D87FDE" w14:textId="359E79D2" w:rsidR="008F166B" w:rsidRDefault="008F166B" w:rsidP="00FB2CA9">
      <w:pPr>
        <w:jc w:val="both"/>
        <w:rPr>
          <w:rFonts w:asciiTheme="majorHAnsi" w:hAnsiTheme="majorHAnsi" w:cstheme="majorHAnsi"/>
        </w:rPr>
      </w:pPr>
      <w:r>
        <w:rPr>
          <w:rFonts w:asciiTheme="majorHAnsi" w:hAnsiTheme="majorHAnsi" w:cstheme="majorHAnsi"/>
        </w:rPr>
        <w:t xml:space="preserve">Organizzato dal </w:t>
      </w:r>
      <w:r w:rsidRPr="00FB2CA9">
        <w:rPr>
          <w:rFonts w:asciiTheme="majorHAnsi" w:hAnsiTheme="majorHAnsi" w:cstheme="majorHAnsi"/>
          <w:b/>
          <w:bCs/>
        </w:rPr>
        <w:t>Comune di Alba</w:t>
      </w:r>
      <w:r>
        <w:rPr>
          <w:rFonts w:asciiTheme="majorHAnsi" w:hAnsiTheme="majorHAnsi" w:cstheme="majorHAnsi"/>
        </w:rPr>
        <w:t xml:space="preserve"> in collaborazione con, tra gli altri, Confartigianato Cuneo, l’evento, svoltosi presso</w:t>
      </w:r>
      <w:r w:rsidR="00D5283B">
        <w:rPr>
          <w:rFonts w:asciiTheme="majorHAnsi" w:hAnsiTheme="majorHAnsi" w:cstheme="majorHAnsi"/>
        </w:rPr>
        <w:t xml:space="preserve"> la “vigna urbana” della </w:t>
      </w:r>
      <w:r w:rsidR="00D5283B" w:rsidRPr="00FB2CA9">
        <w:rPr>
          <w:rFonts w:asciiTheme="majorHAnsi" w:hAnsiTheme="majorHAnsi" w:cstheme="majorHAnsi"/>
          <w:b/>
          <w:bCs/>
        </w:rPr>
        <w:t>Scuola Enologica di Alba – IIS “Umberto I”</w:t>
      </w:r>
      <w:r w:rsidR="00D5283B">
        <w:rPr>
          <w:rFonts w:asciiTheme="majorHAnsi" w:hAnsiTheme="majorHAnsi" w:cstheme="majorHAnsi"/>
        </w:rPr>
        <w:t xml:space="preserve">, si collegava alla </w:t>
      </w:r>
      <w:r w:rsidR="00D5283B" w:rsidRPr="00FB2CA9">
        <w:rPr>
          <w:rFonts w:asciiTheme="majorHAnsi" w:hAnsiTheme="majorHAnsi" w:cstheme="majorHAnsi"/>
          <w:b/>
          <w:bCs/>
        </w:rPr>
        <w:t>Rete delle Città Creative dell’Unesco</w:t>
      </w:r>
      <w:r w:rsidR="00D5283B">
        <w:rPr>
          <w:rFonts w:asciiTheme="majorHAnsi" w:hAnsiTheme="majorHAnsi" w:cstheme="majorHAnsi"/>
        </w:rPr>
        <w:t>.</w:t>
      </w:r>
    </w:p>
    <w:p w14:paraId="51229376" w14:textId="64A2C316" w:rsidR="00D5283B" w:rsidRDefault="00D5283B" w:rsidP="00FB2CA9">
      <w:pPr>
        <w:jc w:val="both"/>
        <w:rPr>
          <w:rFonts w:asciiTheme="majorHAnsi" w:hAnsiTheme="majorHAnsi" w:cstheme="majorHAnsi"/>
        </w:rPr>
      </w:pPr>
      <w:r>
        <w:rPr>
          <w:rFonts w:asciiTheme="majorHAnsi" w:hAnsiTheme="majorHAnsi" w:cstheme="majorHAnsi"/>
        </w:rPr>
        <w:t>Il prestigioso circuito,</w:t>
      </w:r>
      <w:r w:rsidRPr="00D5283B">
        <w:t xml:space="preserve"> </w:t>
      </w:r>
      <w:r w:rsidRPr="00D5283B">
        <w:rPr>
          <w:rFonts w:asciiTheme="majorHAnsi" w:hAnsiTheme="majorHAnsi" w:cstheme="majorHAnsi"/>
        </w:rPr>
        <w:t>creat</w:t>
      </w:r>
      <w:r>
        <w:rPr>
          <w:rFonts w:asciiTheme="majorHAnsi" w:hAnsiTheme="majorHAnsi" w:cstheme="majorHAnsi"/>
        </w:rPr>
        <w:t>o</w:t>
      </w:r>
      <w:r w:rsidRPr="00D5283B">
        <w:rPr>
          <w:rFonts w:asciiTheme="majorHAnsi" w:hAnsiTheme="majorHAnsi" w:cstheme="majorHAnsi"/>
        </w:rPr>
        <w:t xml:space="preserve"> nel 2004 per promuovere la cooperazione tra le città che hanno identificato la creatività come elemento strategico per lo sviluppo urbano sostenibile</w:t>
      </w:r>
      <w:r>
        <w:rPr>
          <w:rFonts w:asciiTheme="majorHAnsi" w:hAnsiTheme="majorHAnsi" w:cstheme="majorHAnsi"/>
        </w:rPr>
        <w:t>, tra i vari settori culturali annovera per la categoria “</w:t>
      </w:r>
      <w:r w:rsidRPr="00FB2CA9">
        <w:rPr>
          <w:rFonts w:asciiTheme="majorHAnsi" w:hAnsiTheme="majorHAnsi" w:cstheme="majorHAnsi"/>
          <w:b/>
          <w:bCs/>
        </w:rPr>
        <w:t>Gastronomia</w:t>
      </w:r>
      <w:r>
        <w:rPr>
          <w:rFonts w:asciiTheme="majorHAnsi" w:hAnsiTheme="majorHAnsi" w:cstheme="majorHAnsi"/>
        </w:rPr>
        <w:t xml:space="preserve">” proprio la città di </w:t>
      </w:r>
      <w:r w:rsidRPr="00FB2CA9">
        <w:rPr>
          <w:rFonts w:asciiTheme="majorHAnsi" w:hAnsiTheme="majorHAnsi" w:cstheme="majorHAnsi"/>
          <w:b/>
          <w:bCs/>
        </w:rPr>
        <w:t>Alba</w:t>
      </w:r>
      <w:r>
        <w:rPr>
          <w:rFonts w:asciiTheme="majorHAnsi" w:hAnsiTheme="majorHAnsi" w:cstheme="majorHAnsi"/>
        </w:rPr>
        <w:t xml:space="preserve"> (inserita nel 2017), insieme alle città di </w:t>
      </w:r>
      <w:r w:rsidRPr="00FB2CA9">
        <w:rPr>
          <w:rFonts w:asciiTheme="majorHAnsi" w:hAnsiTheme="majorHAnsi" w:cstheme="majorHAnsi"/>
          <w:b/>
          <w:bCs/>
        </w:rPr>
        <w:t>Parma</w:t>
      </w:r>
      <w:r>
        <w:rPr>
          <w:rFonts w:asciiTheme="majorHAnsi" w:hAnsiTheme="majorHAnsi" w:cstheme="majorHAnsi"/>
        </w:rPr>
        <w:t xml:space="preserve"> (2015) e </w:t>
      </w:r>
      <w:r w:rsidRPr="00FB2CA9">
        <w:rPr>
          <w:rFonts w:asciiTheme="majorHAnsi" w:hAnsiTheme="majorHAnsi" w:cstheme="majorHAnsi"/>
          <w:b/>
          <w:bCs/>
        </w:rPr>
        <w:t>Bergamo</w:t>
      </w:r>
      <w:r>
        <w:rPr>
          <w:rFonts w:asciiTheme="majorHAnsi" w:hAnsiTheme="majorHAnsi" w:cstheme="majorHAnsi"/>
        </w:rPr>
        <w:t xml:space="preserve"> (2019).</w:t>
      </w:r>
    </w:p>
    <w:p w14:paraId="36DDE25B" w14:textId="7C0DB908" w:rsidR="00D5283B" w:rsidRDefault="00D5283B" w:rsidP="00FB2CA9">
      <w:pPr>
        <w:jc w:val="both"/>
        <w:rPr>
          <w:rFonts w:asciiTheme="majorHAnsi" w:hAnsiTheme="majorHAnsi" w:cstheme="majorHAnsi"/>
        </w:rPr>
      </w:pPr>
      <w:r>
        <w:rPr>
          <w:rFonts w:asciiTheme="majorHAnsi" w:hAnsiTheme="majorHAnsi" w:cstheme="majorHAnsi"/>
        </w:rPr>
        <w:t xml:space="preserve">Con lo scopo di creare una rete virtuosa di valorizzazione di prodotti e territorio, Confartigianato Cuneo, coinvolgendo le omologhe organizzazioni parmense e bergamasca, ha quindi organizzato una speciale “passeggiata gourmet” offrendo ai partecipanti, all’interno dell’ormai iconico zainetto griffato “Creatori di Eccellenza”, una selezione di prodotti agroalimentari caratteristici delle tre città, oltre ovviamente alla prestigiosa guida edita quest’anno. </w:t>
      </w:r>
    </w:p>
    <w:p w14:paraId="55BFA147" w14:textId="16CBE9EB" w:rsidR="00D5283B" w:rsidRDefault="00D5283B" w:rsidP="00FB2CA9">
      <w:pPr>
        <w:jc w:val="both"/>
        <w:rPr>
          <w:rFonts w:asciiTheme="majorHAnsi" w:hAnsiTheme="majorHAnsi" w:cstheme="majorHAnsi"/>
        </w:rPr>
      </w:pPr>
      <w:r>
        <w:rPr>
          <w:rFonts w:asciiTheme="majorHAnsi" w:hAnsiTheme="majorHAnsi" w:cstheme="majorHAnsi"/>
        </w:rPr>
        <w:t>Al termine della passeggiata – organizzata su più turni, per un totale di un centinaio di person</w:t>
      </w:r>
      <w:r w:rsidR="00520559">
        <w:rPr>
          <w:rFonts w:asciiTheme="majorHAnsi" w:hAnsiTheme="majorHAnsi" w:cstheme="majorHAnsi"/>
        </w:rPr>
        <w:t>e</w:t>
      </w:r>
      <w:r>
        <w:rPr>
          <w:rFonts w:asciiTheme="majorHAnsi" w:hAnsiTheme="majorHAnsi" w:cstheme="majorHAnsi"/>
        </w:rPr>
        <w:t xml:space="preserve"> coinvolte </w:t>
      </w:r>
      <w:r w:rsidR="00520559">
        <w:rPr>
          <w:rFonts w:asciiTheme="majorHAnsi" w:hAnsiTheme="majorHAnsi" w:cstheme="majorHAnsi"/>
        </w:rPr>
        <w:t>–</w:t>
      </w:r>
      <w:r>
        <w:rPr>
          <w:rFonts w:asciiTheme="majorHAnsi" w:hAnsiTheme="majorHAnsi" w:cstheme="majorHAnsi"/>
        </w:rPr>
        <w:t xml:space="preserve"> </w:t>
      </w:r>
      <w:r w:rsidR="00520559">
        <w:rPr>
          <w:rFonts w:asciiTheme="majorHAnsi" w:hAnsiTheme="majorHAnsi" w:cstheme="majorHAnsi"/>
        </w:rPr>
        <w:t xml:space="preserve">i </w:t>
      </w:r>
      <w:r>
        <w:rPr>
          <w:rFonts w:asciiTheme="majorHAnsi" w:hAnsiTheme="majorHAnsi" w:cstheme="majorHAnsi"/>
        </w:rPr>
        <w:t xml:space="preserve">partecipanti hanno potuto </w:t>
      </w:r>
      <w:r w:rsidR="00520559">
        <w:rPr>
          <w:rFonts w:asciiTheme="majorHAnsi" w:hAnsiTheme="majorHAnsi" w:cstheme="majorHAnsi"/>
        </w:rPr>
        <w:t xml:space="preserve">gustare un pranzo </w:t>
      </w:r>
      <w:r w:rsidR="00FB2CA9">
        <w:rPr>
          <w:rFonts w:asciiTheme="majorHAnsi" w:hAnsiTheme="majorHAnsi" w:cstheme="majorHAnsi"/>
        </w:rPr>
        <w:t>la cui prima portata ha omaggiato le tre paste tipiche delle tre città coinvolte: t</w:t>
      </w:r>
      <w:r w:rsidR="00FB2CA9" w:rsidRPr="00FB2CA9">
        <w:rPr>
          <w:rFonts w:asciiTheme="majorHAnsi" w:hAnsiTheme="majorHAnsi" w:cstheme="majorHAnsi"/>
        </w:rPr>
        <w:t>ajarin, casoncelli e anolini in brodo</w:t>
      </w:r>
      <w:r w:rsidR="00FB2CA9">
        <w:rPr>
          <w:rFonts w:asciiTheme="majorHAnsi" w:hAnsiTheme="majorHAnsi" w:cstheme="majorHAnsi"/>
        </w:rPr>
        <w:t>.</w:t>
      </w:r>
    </w:p>
    <w:p w14:paraId="2BB42980" w14:textId="216ED590" w:rsidR="00891984" w:rsidRPr="00891984" w:rsidRDefault="00FB2CA9" w:rsidP="00FB2CA9">
      <w:pPr>
        <w:jc w:val="both"/>
        <w:rPr>
          <w:rFonts w:asciiTheme="majorHAnsi" w:hAnsiTheme="majorHAnsi" w:cstheme="majorHAnsi"/>
        </w:rPr>
      </w:pPr>
      <w:r>
        <w:rPr>
          <w:rFonts w:asciiTheme="majorHAnsi" w:hAnsiTheme="majorHAnsi" w:cstheme="majorHAnsi"/>
        </w:rPr>
        <w:t xml:space="preserve">Presenti all’iniziativa, oltre ai rappresentanti di Confartigianato – </w:t>
      </w:r>
      <w:r w:rsidRPr="00FB2CA9">
        <w:rPr>
          <w:rFonts w:asciiTheme="majorHAnsi" w:hAnsiTheme="majorHAnsi" w:cstheme="majorHAnsi"/>
          <w:b/>
          <w:bCs/>
        </w:rPr>
        <w:t>Luca Crosetto</w:t>
      </w:r>
      <w:r>
        <w:rPr>
          <w:rFonts w:asciiTheme="majorHAnsi" w:hAnsiTheme="majorHAnsi" w:cstheme="majorHAnsi"/>
        </w:rPr>
        <w:t xml:space="preserve">, presidente provinciale, </w:t>
      </w:r>
      <w:r w:rsidRPr="00FB2CA9">
        <w:rPr>
          <w:rFonts w:asciiTheme="majorHAnsi" w:hAnsiTheme="majorHAnsi" w:cstheme="majorHAnsi"/>
          <w:b/>
          <w:bCs/>
        </w:rPr>
        <w:t>Daniela Balestra</w:t>
      </w:r>
      <w:r>
        <w:rPr>
          <w:rFonts w:asciiTheme="majorHAnsi" w:hAnsiTheme="majorHAnsi" w:cstheme="majorHAnsi"/>
        </w:rPr>
        <w:t xml:space="preserve">, vicepresidente provinciale, </w:t>
      </w:r>
      <w:r w:rsidRPr="00FB2CA9">
        <w:rPr>
          <w:rFonts w:asciiTheme="majorHAnsi" w:hAnsiTheme="majorHAnsi" w:cstheme="majorHAnsi"/>
          <w:b/>
          <w:bCs/>
        </w:rPr>
        <w:t>Daniele Casetta</w:t>
      </w:r>
      <w:r>
        <w:rPr>
          <w:rFonts w:asciiTheme="majorHAnsi" w:hAnsiTheme="majorHAnsi" w:cstheme="majorHAnsi"/>
        </w:rPr>
        <w:t xml:space="preserve">, presidente della zona albese – anche i primi cittadini delle città coinvolte: </w:t>
      </w:r>
      <w:r w:rsidRPr="00FB2CA9">
        <w:rPr>
          <w:rFonts w:asciiTheme="majorHAnsi" w:hAnsiTheme="majorHAnsi" w:cstheme="majorHAnsi"/>
          <w:b/>
          <w:bCs/>
        </w:rPr>
        <w:t>Carlo Bo</w:t>
      </w:r>
      <w:r>
        <w:rPr>
          <w:rFonts w:asciiTheme="majorHAnsi" w:hAnsiTheme="majorHAnsi" w:cstheme="majorHAnsi"/>
        </w:rPr>
        <w:t>, sindaco di Alba</w:t>
      </w:r>
      <w:r w:rsidR="004D7966">
        <w:rPr>
          <w:rFonts w:asciiTheme="majorHAnsi" w:hAnsiTheme="majorHAnsi" w:cstheme="majorHAnsi"/>
        </w:rPr>
        <w:t xml:space="preserve"> assieme all’assessore </w:t>
      </w:r>
      <w:r w:rsidR="004D7966" w:rsidRPr="004D7966">
        <w:rPr>
          <w:rFonts w:asciiTheme="majorHAnsi" w:hAnsiTheme="majorHAnsi" w:cstheme="majorHAnsi"/>
          <w:b/>
          <w:bCs/>
        </w:rPr>
        <w:t>Emanuele Bolla</w:t>
      </w:r>
      <w:r w:rsidR="004D7966">
        <w:rPr>
          <w:rFonts w:asciiTheme="majorHAnsi" w:hAnsiTheme="majorHAnsi" w:cstheme="majorHAnsi"/>
        </w:rPr>
        <w:t xml:space="preserve"> (</w:t>
      </w:r>
      <w:r w:rsidR="004D7966" w:rsidRPr="004D7966">
        <w:rPr>
          <w:rFonts w:asciiTheme="majorHAnsi" w:hAnsiTheme="majorHAnsi" w:cstheme="majorHAnsi"/>
        </w:rPr>
        <w:t>Turismo</w:t>
      </w:r>
      <w:r w:rsidR="004D7966">
        <w:rPr>
          <w:rFonts w:asciiTheme="majorHAnsi" w:hAnsiTheme="majorHAnsi" w:cstheme="majorHAnsi"/>
        </w:rPr>
        <w:t xml:space="preserve">, </w:t>
      </w:r>
      <w:r w:rsidR="004D7966" w:rsidRPr="004D7966">
        <w:rPr>
          <w:rFonts w:asciiTheme="majorHAnsi" w:hAnsiTheme="majorHAnsi" w:cstheme="majorHAnsi"/>
        </w:rPr>
        <w:t>Manifestazioni ed Eventi</w:t>
      </w:r>
      <w:r w:rsidR="004D7966">
        <w:rPr>
          <w:rFonts w:asciiTheme="majorHAnsi" w:hAnsiTheme="majorHAnsi" w:cstheme="majorHAnsi"/>
        </w:rPr>
        <w:t xml:space="preserve">, </w:t>
      </w:r>
      <w:r w:rsidR="004D7966" w:rsidRPr="004D7966">
        <w:rPr>
          <w:rFonts w:asciiTheme="majorHAnsi" w:hAnsiTheme="majorHAnsi" w:cstheme="majorHAnsi"/>
        </w:rPr>
        <w:t>Città Creative Unesco</w:t>
      </w:r>
      <w:r w:rsidR="004D7966">
        <w:rPr>
          <w:rFonts w:asciiTheme="majorHAnsi" w:hAnsiTheme="majorHAnsi" w:cstheme="majorHAnsi"/>
        </w:rPr>
        <w:t xml:space="preserve">) che ha seguito organizzativamente l’evento; </w:t>
      </w:r>
      <w:r w:rsidRPr="00FB2CA9">
        <w:rPr>
          <w:rFonts w:asciiTheme="majorHAnsi" w:hAnsiTheme="majorHAnsi" w:cstheme="majorHAnsi"/>
          <w:b/>
          <w:bCs/>
        </w:rPr>
        <w:t>Giorgio Gori</w:t>
      </w:r>
      <w:r>
        <w:rPr>
          <w:rFonts w:asciiTheme="majorHAnsi" w:hAnsiTheme="majorHAnsi" w:cstheme="majorHAnsi"/>
        </w:rPr>
        <w:t xml:space="preserve">, sindaco di Bergamo  accompagnato nell’esperienza dalla moglie </w:t>
      </w:r>
      <w:r w:rsidRPr="00FB2CA9">
        <w:rPr>
          <w:rFonts w:asciiTheme="majorHAnsi" w:hAnsiTheme="majorHAnsi" w:cstheme="majorHAnsi"/>
          <w:b/>
          <w:bCs/>
        </w:rPr>
        <w:t>Cristina Parodi</w:t>
      </w:r>
      <w:r w:rsidR="00F714C6" w:rsidRPr="00F714C6">
        <w:rPr>
          <w:rFonts w:asciiTheme="majorHAnsi" w:hAnsiTheme="majorHAnsi" w:cstheme="majorHAnsi"/>
        </w:rPr>
        <w:t>, nota giornalista e conduttrice televisiva</w:t>
      </w:r>
      <w:r w:rsidR="004D7966">
        <w:rPr>
          <w:rFonts w:asciiTheme="majorHAnsi" w:hAnsiTheme="majorHAnsi" w:cstheme="majorHAnsi"/>
        </w:rPr>
        <w:t xml:space="preserve">; </w:t>
      </w:r>
      <w:r w:rsidRPr="00FB2CA9">
        <w:rPr>
          <w:rFonts w:asciiTheme="majorHAnsi" w:hAnsiTheme="majorHAnsi" w:cstheme="majorHAnsi"/>
          <w:b/>
          <w:bCs/>
        </w:rPr>
        <w:t>Federico Pizzarotti</w:t>
      </w:r>
      <w:r>
        <w:rPr>
          <w:rFonts w:asciiTheme="majorHAnsi" w:hAnsiTheme="majorHAnsi" w:cstheme="majorHAnsi"/>
        </w:rPr>
        <w:t>, sindaco di Parma.</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72F1" w14:textId="77777777" w:rsidR="0079672B" w:rsidRDefault="0079672B" w:rsidP="00891984">
      <w:pPr>
        <w:spacing w:after="0" w:line="240" w:lineRule="auto"/>
      </w:pPr>
      <w:r>
        <w:separator/>
      </w:r>
    </w:p>
  </w:endnote>
  <w:endnote w:type="continuationSeparator" w:id="0">
    <w:p w14:paraId="4AC2C88F" w14:textId="77777777" w:rsidR="0079672B" w:rsidRDefault="0079672B"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0E39"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3C929A51"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F36E7B2"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9DC3" w14:textId="77777777" w:rsidR="0079672B" w:rsidRDefault="0079672B" w:rsidP="00891984">
      <w:pPr>
        <w:spacing w:after="0" w:line="240" w:lineRule="auto"/>
      </w:pPr>
      <w:r>
        <w:separator/>
      </w:r>
    </w:p>
  </w:footnote>
  <w:footnote w:type="continuationSeparator" w:id="0">
    <w:p w14:paraId="0D4508C8" w14:textId="77777777" w:rsidR="0079672B" w:rsidRDefault="0079672B"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F84F" w14:textId="77777777" w:rsidR="00891984" w:rsidRDefault="00891984" w:rsidP="00891984">
    <w:pPr>
      <w:pStyle w:val="Intestazione"/>
      <w:jc w:val="center"/>
    </w:pPr>
    <w:r>
      <w:rPr>
        <w:noProof/>
      </w:rPr>
      <w:drawing>
        <wp:inline distT="0" distB="0" distL="0" distR="0" wp14:anchorId="351D6373" wp14:editId="437D0905">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D4CBB93"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228C5438"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33C4DE2E"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C87A316"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2C3D04"/>
    <w:rsid w:val="00337CFE"/>
    <w:rsid w:val="00351AB8"/>
    <w:rsid w:val="004B26C4"/>
    <w:rsid w:val="004D7966"/>
    <w:rsid w:val="00520559"/>
    <w:rsid w:val="00536529"/>
    <w:rsid w:val="00551DC2"/>
    <w:rsid w:val="00563F40"/>
    <w:rsid w:val="0079672B"/>
    <w:rsid w:val="00891984"/>
    <w:rsid w:val="008F166B"/>
    <w:rsid w:val="00B40D98"/>
    <w:rsid w:val="00C42774"/>
    <w:rsid w:val="00D5283B"/>
    <w:rsid w:val="00DA538A"/>
    <w:rsid w:val="00F714C6"/>
    <w:rsid w:val="00FB2C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2402C"/>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340</Words>
  <Characters>1940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9</cp:revision>
  <dcterms:created xsi:type="dcterms:W3CDTF">2018-03-28T14:00:00Z</dcterms:created>
  <dcterms:modified xsi:type="dcterms:W3CDTF">2021-09-21T12:01:00Z</dcterms:modified>
</cp:coreProperties>
</file>