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10AC" w14:textId="0EC694D3" w:rsidR="00551DC2" w:rsidRPr="006050D7" w:rsidRDefault="00891984" w:rsidP="006050D7">
      <w:pPr>
        <w:spacing w:after="0"/>
        <w:rPr>
          <w:rFonts w:asciiTheme="majorHAnsi" w:hAnsiTheme="majorHAnsi" w:cstheme="majorHAnsi"/>
          <w:sz w:val="20"/>
          <w:szCs w:val="20"/>
        </w:rPr>
      </w:pPr>
      <w:r w:rsidRPr="006050D7">
        <w:rPr>
          <w:rFonts w:asciiTheme="majorHAnsi" w:hAnsiTheme="majorHAnsi" w:cstheme="majorHAnsi"/>
          <w:sz w:val="20"/>
          <w:szCs w:val="20"/>
        </w:rPr>
        <w:t>Cuneo,</w:t>
      </w:r>
      <w:r w:rsidR="006050D7" w:rsidRPr="006050D7">
        <w:rPr>
          <w:rFonts w:asciiTheme="majorHAnsi" w:hAnsiTheme="majorHAnsi" w:cstheme="majorHAnsi"/>
          <w:sz w:val="20"/>
          <w:szCs w:val="20"/>
        </w:rPr>
        <w:t xml:space="preserve"> 16 gennaio 2021</w:t>
      </w:r>
    </w:p>
    <w:p w14:paraId="508478DD" w14:textId="672117D3" w:rsidR="00891984" w:rsidRDefault="00891984" w:rsidP="006050D7">
      <w:pPr>
        <w:spacing w:after="0"/>
        <w:rPr>
          <w:rFonts w:asciiTheme="majorHAnsi" w:hAnsiTheme="majorHAnsi" w:cstheme="majorHAnsi"/>
        </w:rPr>
      </w:pPr>
    </w:p>
    <w:p w14:paraId="39431592" w14:textId="6DCA25F4" w:rsidR="006050D7" w:rsidRPr="006050D7" w:rsidRDefault="006050D7" w:rsidP="006050D7">
      <w:pPr>
        <w:spacing w:after="0"/>
        <w:jc w:val="center"/>
        <w:rPr>
          <w:rFonts w:asciiTheme="majorHAnsi" w:hAnsiTheme="majorHAnsi" w:cstheme="majorHAnsi"/>
          <w:b/>
          <w:bCs/>
        </w:rPr>
      </w:pPr>
      <w:r w:rsidRPr="006050D7">
        <w:rPr>
          <w:rFonts w:asciiTheme="majorHAnsi" w:hAnsiTheme="majorHAnsi" w:cstheme="majorHAnsi"/>
          <w:b/>
          <w:bCs/>
        </w:rPr>
        <w:t>Confartigianato Imprese Cuneo presenta la sua seconda “Passeggiata gourmet”:</w:t>
      </w:r>
      <w:r w:rsidRPr="006050D7">
        <w:rPr>
          <w:rFonts w:asciiTheme="majorHAnsi" w:hAnsiTheme="majorHAnsi" w:cstheme="majorHAnsi"/>
          <w:b/>
          <w:bCs/>
        </w:rPr>
        <w:br/>
        <w:t>il “Sentiero del Pescatore”</w:t>
      </w:r>
    </w:p>
    <w:p w14:paraId="420B2126" w14:textId="77777777" w:rsidR="006050D7" w:rsidRPr="006050D7" w:rsidRDefault="006050D7" w:rsidP="006050D7">
      <w:pPr>
        <w:spacing w:after="0"/>
        <w:jc w:val="center"/>
        <w:rPr>
          <w:rFonts w:asciiTheme="majorHAnsi" w:hAnsiTheme="majorHAnsi" w:cstheme="majorHAnsi"/>
          <w:i/>
          <w:iCs/>
        </w:rPr>
      </w:pPr>
      <w:r w:rsidRPr="006050D7">
        <w:rPr>
          <w:rFonts w:asciiTheme="majorHAnsi" w:hAnsiTheme="majorHAnsi" w:cstheme="majorHAnsi"/>
          <w:i/>
          <w:iCs/>
        </w:rPr>
        <w:t>Si svolgerà a Fossano domenica 28 febbraio. La presentazione sarà in streaming sabato 20 febbraio</w:t>
      </w:r>
    </w:p>
    <w:p w14:paraId="400381FA" w14:textId="5671FB7F" w:rsidR="006050D7" w:rsidRPr="006050D7" w:rsidRDefault="006050D7" w:rsidP="006050D7">
      <w:pPr>
        <w:spacing w:after="0"/>
        <w:rPr>
          <w:rFonts w:asciiTheme="majorHAnsi" w:hAnsiTheme="majorHAnsi" w:cstheme="majorHAnsi"/>
        </w:rPr>
      </w:pPr>
    </w:p>
    <w:p w14:paraId="0A1CD729" w14:textId="4BC94A83" w:rsidR="006050D7" w:rsidRPr="006050D7" w:rsidRDefault="006050D7" w:rsidP="00733F57">
      <w:pPr>
        <w:spacing w:after="0"/>
        <w:jc w:val="both"/>
        <w:rPr>
          <w:rFonts w:asciiTheme="majorHAnsi" w:hAnsiTheme="majorHAnsi" w:cstheme="majorHAnsi"/>
        </w:rPr>
      </w:pPr>
      <w:r w:rsidRPr="006050D7">
        <w:rPr>
          <w:rFonts w:asciiTheme="majorHAnsi" w:hAnsiTheme="majorHAnsi" w:cstheme="majorHAnsi"/>
        </w:rPr>
        <w:t xml:space="preserve">Sarà </w:t>
      </w:r>
      <w:r w:rsidRPr="00733F57">
        <w:rPr>
          <w:rFonts w:asciiTheme="majorHAnsi" w:hAnsiTheme="majorHAnsi" w:cstheme="majorHAnsi"/>
          <w:b/>
          <w:bCs/>
        </w:rPr>
        <w:t>Fossano</w:t>
      </w:r>
      <w:r w:rsidRPr="006050D7">
        <w:rPr>
          <w:rFonts w:asciiTheme="majorHAnsi" w:hAnsiTheme="majorHAnsi" w:cstheme="majorHAnsi"/>
        </w:rPr>
        <w:t xml:space="preserve"> ad ospitare la seconda “</w:t>
      </w:r>
      <w:r w:rsidRPr="00733F57">
        <w:rPr>
          <w:rFonts w:asciiTheme="majorHAnsi" w:hAnsiTheme="majorHAnsi" w:cstheme="majorHAnsi"/>
          <w:b/>
          <w:bCs/>
        </w:rPr>
        <w:t>Passeggiata gourmet</w:t>
      </w:r>
      <w:r w:rsidRPr="006050D7">
        <w:rPr>
          <w:rFonts w:asciiTheme="majorHAnsi" w:hAnsiTheme="majorHAnsi" w:cstheme="majorHAnsi"/>
        </w:rPr>
        <w:t xml:space="preserve">”, iniziativa lanciata da </w:t>
      </w:r>
      <w:r w:rsidRPr="00733F57">
        <w:rPr>
          <w:rFonts w:asciiTheme="majorHAnsi" w:hAnsiTheme="majorHAnsi" w:cstheme="majorHAnsi"/>
          <w:b/>
          <w:bCs/>
        </w:rPr>
        <w:t>Confartigianato Imprese Cuneo</w:t>
      </w:r>
      <w:r w:rsidRPr="006050D7">
        <w:rPr>
          <w:rFonts w:asciiTheme="majorHAnsi" w:hAnsiTheme="majorHAnsi" w:cstheme="majorHAnsi"/>
        </w:rPr>
        <w:t xml:space="preserve"> con la collaborazione di </w:t>
      </w:r>
      <w:r w:rsidRPr="00733F57">
        <w:rPr>
          <w:rFonts w:asciiTheme="majorHAnsi" w:hAnsiTheme="majorHAnsi" w:cstheme="majorHAnsi"/>
          <w:b/>
          <w:bCs/>
        </w:rPr>
        <w:t>Cuneo</w:t>
      </w:r>
      <w:r w:rsidR="00733F57" w:rsidRPr="00733F57">
        <w:rPr>
          <w:rFonts w:asciiTheme="majorHAnsi" w:hAnsiTheme="majorHAnsi" w:cstheme="majorHAnsi"/>
          <w:b/>
          <w:bCs/>
        </w:rPr>
        <w:t>t</w:t>
      </w:r>
      <w:r w:rsidRPr="00733F57">
        <w:rPr>
          <w:rFonts w:asciiTheme="majorHAnsi" w:hAnsiTheme="majorHAnsi" w:cstheme="majorHAnsi"/>
          <w:b/>
          <w:bCs/>
        </w:rPr>
        <w:t>rekking</w:t>
      </w:r>
      <w:r w:rsidRPr="006050D7">
        <w:rPr>
          <w:rFonts w:asciiTheme="majorHAnsi" w:hAnsiTheme="majorHAnsi" w:cstheme="majorHAnsi"/>
        </w:rPr>
        <w:t xml:space="preserve">, il principale portale dedicato alle escursioni nelle Alpi cuneesi, nell’ambito del suo progetto triennale dei </w:t>
      </w:r>
      <w:r w:rsidRPr="00733F57">
        <w:rPr>
          <w:rFonts w:asciiTheme="majorHAnsi" w:hAnsiTheme="majorHAnsi" w:cstheme="majorHAnsi"/>
          <w:b/>
          <w:bCs/>
        </w:rPr>
        <w:t>Creatori d</w:t>
      </w:r>
      <w:r w:rsidR="00733F57" w:rsidRPr="00733F57">
        <w:rPr>
          <w:rFonts w:asciiTheme="majorHAnsi" w:hAnsiTheme="majorHAnsi" w:cstheme="majorHAnsi"/>
          <w:b/>
          <w:bCs/>
        </w:rPr>
        <w:t xml:space="preserve">i </w:t>
      </w:r>
      <w:r w:rsidRPr="00733F57">
        <w:rPr>
          <w:rFonts w:asciiTheme="majorHAnsi" w:hAnsiTheme="majorHAnsi" w:cstheme="majorHAnsi"/>
          <w:b/>
          <w:bCs/>
        </w:rPr>
        <w:t>Eccellenza</w:t>
      </w:r>
      <w:r w:rsidRPr="006050D7">
        <w:rPr>
          <w:rFonts w:asciiTheme="majorHAnsi" w:hAnsiTheme="majorHAnsi" w:cstheme="majorHAnsi"/>
        </w:rPr>
        <w:t>. In un intreccio virtuoso di artigianalità e turismo outdoor, il secondo itinerario dell’anno, denominato il “</w:t>
      </w:r>
      <w:r w:rsidRPr="00733F57">
        <w:rPr>
          <w:rFonts w:asciiTheme="majorHAnsi" w:hAnsiTheme="majorHAnsi" w:cstheme="majorHAnsi"/>
          <w:b/>
          <w:bCs/>
        </w:rPr>
        <w:t>Sentiero del Pescatore</w:t>
      </w:r>
      <w:r w:rsidRPr="006050D7">
        <w:rPr>
          <w:rFonts w:asciiTheme="majorHAnsi" w:hAnsiTheme="majorHAnsi" w:cstheme="majorHAnsi"/>
        </w:rPr>
        <w:t xml:space="preserve">”, prevede un percorso ad anello di circa dieci chilometri, adatto ad escursionisti di ogni età, che dal centro del capoluogo fossanese si spingerà verso il fiume Stura, regalando scorsi naturalistici di grande intensità e incontri ravvicinati con specie faunistiche rare. </w:t>
      </w:r>
    </w:p>
    <w:p w14:paraId="0F76ECC8" w14:textId="333AA510" w:rsidR="006050D7" w:rsidRPr="006050D7" w:rsidRDefault="006050D7" w:rsidP="00733F57">
      <w:pPr>
        <w:spacing w:after="0"/>
        <w:jc w:val="both"/>
        <w:rPr>
          <w:rFonts w:asciiTheme="majorHAnsi" w:hAnsiTheme="majorHAnsi" w:cstheme="majorHAnsi"/>
        </w:rPr>
      </w:pPr>
      <w:r w:rsidRPr="006050D7">
        <w:rPr>
          <w:rFonts w:asciiTheme="majorHAnsi" w:hAnsiTheme="majorHAnsi" w:cstheme="majorHAnsi"/>
        </w:rPr>
        <w:t xml:space="preserve">L’evento di presentazione dell’iniziativa si svolgerà presso il </w:t>
      </w:r>
      <w:r w:rsidRPr="00733F57">
        <w:rPr>
          <w:rFonts w:asciiTheme="majorHAnsi" w:hAnsiTheme="majorHAnsi" w:cstheme="majorHAnsi"/>
          <w:b/>
          <w:bCs/>
        </w:rPr>
        <w:t>birrificio Trunasse</w:t>
      </w:r>
      <w:r w:rsidRPr="006050D7">
        <w:rPr>
          <w:rFonts w:asciiTheme="majorHAnsi" w:hAnsiTheme="majorHAnsi" w:cstheme="majorHAnsi"/>
        </w:rPr>
        <w:t xml:space="preserve"> di </w:t>
      </w:r>
      <w:r w:rsidRPr="00733F57">
        <w:rPr>
          <w:rFonts w:asciiTheme="majorHAnsi" w:hAnsiTheme="majorHAnsi" w:cstheme="majorHAnsi"/>
          <w:b/>
          <w:bCs/>
        </w:rPr>
        <w:t>Centallo</w:t>
      </w:r>
      <w:r w:rsidRPr="006050D7">
        <w:rPr>
          <w:rFonts w:asciiTheme="majorHAnsi" w:hAnsiTheme="majorHAnsi" w:cstheme="majorHAnsi"/>
        </w:rPr>
        <w:t xml:space="preserve"> e verrà trasmesso in streaming sabato 20 febbraio 2021 - alle ore 16.00 sul sito web </w:t>
      </w:r>
      <w:hyperlink r:id="rId6" w:history="1">
        <w:r w:rsidR="00733F57" w:rsidRPr="0051034E">
          <w:rPr>
            <w:rStyle w:val="Collegamentoipertestuale"/>
            <w:rFonts w:asciiTheme="majorHAnsi" w:hAnsiTheme="majorHAnsi" w:cstheme="majorHAnsi"/>
          </w:rPr>
          <w:t>https://cuneo.confartigianato.it/</w:t>
        </w:r>
      </w:hyperlink>
      <w:r w:rsidRPr="006050D7">
        <w:rPr>
          <w:rFonts w:asciiTheme="majorHAnsi" w:hAnsiTheme="majorHAnsi" w:cstheme="majorHAnsi"/>
        </w:rPr>
        <w:t xml:space="preserve">, sulla pagina Facebook di Confartigianato Cuneo e sull’emittente televisiva interregionale </w:t>
      </w:r>
      <w:r w:rsidRPr="00733F57">
        <w:rPr>
          <w:rFonts w:asciiTheme="majorHAnsi" w:hAnsiTheme="majorHAnsi" w:cstheme="majorHAnsi"/>
          <w:b/>
          <w:bCs/>
        </w:rPr>
        <w:t>Telegranda</w:t>
      </w:r>
      <w:r w:rsidRPr="006050D7">
        <w:rPr>
          <w:rFonts w:asciiTheme="majorHAnsi" w:hAnsiTheme="majorHAnsi" w:cstheme="majorHAnsi"/>
        </w:rPr>
        <w:t xml:space="preserve"> (canale 186 d.t.).</w:t>
      </w:r>
    </w:p>
    <w:p w14:paraId="60666090" w14:textId="51F1F355" w:rsidR="006050D7" w:rsidRPr="006050D7" w:rsidRDefault="006050D7" w:rsidP="00733F57">
      <w:pPr>
        <w:spacing w:after="0"/>
        <w:jc w:val="both"/>
        <w:rPr>
          <w:rFonts w:asciiTheme="majorHAnsi" w:hAnsiTheme="majorHAnsi" w:cstheme="majorHAnsi"/>
        </w:rPr>
      </w:pPr>
      <w:r w:rsidRPr="006050D7">
        <w:rPr>
          <w:rFonts w:asciiTheme="majorHAnsi" w:hAnsiTheme="majorHAnsi" w:cstheme="majorHAnsi"/>
        </w:rPr>
        <w:t xml:space="preserve">Interverranno: </w:t>
      </w:r>
      <w:r w:rsidRPr="00733F57">
        <w:rPr>
          <w:rFonts w:asciiTheme="majorHAnsi" w:hAnsiTheme="majorHAnsi" w:cstheme="majorHAnsi"/>
          <w:b/>
          <w:bCs/>
        </w:rPr>
        <w:t>Giorgio Felici</w:t>
      </w:r>
      <w:r w:rsidR="00733F57">
        <w:rPr>
          <w:rFonts w:asciiTheme="majorHAnsi" w:hAnsiTheme="majorHAnsi" w:cstheme="majorHAnsi"/>
        </w:rPr>
        <w:t>,</w:t>
      </w:r>
      <w:r w:rsidRPr="006050D7">
        <w:rPr>
          <w:rFonts w:asciiTheme="majorHAnsi" w:hAnsiTheme="majorHAnsi" w:cstheme="majorHAnsi"/>
        </w:rPr>
        <w:t xml:space="preserve"> vicepresidente vicario di Confartigianato Cuneo e presidente regionale</w:t>
      </w:r>
      <w:r w:rsidR="00733F57">
        <w:rPr>
          <w:rFonts w:asciiTheme="majorHAnsi" w:hAnsiTheme="majorHAnsi" w:cstheme="majorHAnsi"/>
        </w:rPr>
        <w:t>;</w:t>
      </w:r>
      <w:r w:rsidRPr="006050D7">
        <w:rPr>
          <w:rFonts w:asciiTheme="majorHAnsi" w:hAnsiTheme="majorHAnsi" w:cstheme="majorHAnsi"/>
        </w:rPr>
        <w:t xml:space="preserve"> </w:t>
      </w:r>
      <w:r w:rsidRPr="00733F57">
        <w:rPr>
          <w:rFonts w:asciiTheme="majorHAnsi" w:hAnsiTheme="majorHAnsi" w:cstheme="majorHAnsi"/>
          <w:b/>
          <w:bCs/>
        </w:rPr>
        <w:t>Joseph Meineri</w:t>
      </w:r>
      <w:r w:rsidR="00733F57">
        <w:rPr>
          <w:rFonts w:asciiTheme="majorHAnsi" w:hAnsiTheme="majorHAnsi" w:cstheme="majorHAnsi"/>
        </w:rPr>
        <w:t>,</w:t>
      </w:r>
      <w:r w:rsidRPr="006050D7">
        <w:rPr>
          <w:rFonts w:asciiTheme="majorHAnsi" w:hAnsiTheme="majorHAnsi" w:cstheme="majorHAnsi"/>
        </w:rPr>
        <w:t xml:space="preserve"> direttore generale di Confartigianato Cuneo</w:t>
      </w:r>
      <w:r w:rsidR="00733F57">
        <w:rPr>
          <w:rFonts w:asciiTheme="majorHAnsi" w:hAnsiTheme="majorHAnsi" w:cstheme="majorHAnsi"/>
        </w:rPr>
        <w:t>;</w:t>
      </w:r>
      <w:r w:rsidRPr="006050D7">
        <w:rPr>
          <w:rFonts w:asciiTheme="majorHAnsi" w:hAnsiTheme="majorHAnsi" w:cstheme="majorHAnsi"/>
        </w:rPr>
        <w:t xml:space="preserve"> </w:t>
      </w:r>
      <w:r w:rsidRPr="00733F57">
        <w:rPr>
          <w:rFonts w:asciiTheme="majorHAnsi" w:hAnsiTheme="majorHAnsi" w:cstheme="majorHAnsi"/>
          <w:b/>
          <w:bCs/>
        </w:rPr>
        <w:t>Clemente Malvino</w:t>
      </w:r>
      <w:r w:rsidR="00733F57">
        <w:rPr>
          <w:rFonts w:asciiTheme="majorHAnsi" w:hAnsiTheme="majorHAnsi" w:cstheme="majorHAnsi"/>
        </w:rPr>
        <w:t>,</w:t>
      </w:r>
      <w:r w:rsidRPr="006050D7">
        <w:rPr>
          <w:rFonts w:asciiTheme="majorHAnsi" w:hAnsiTheme="majorHAnsi" w:cstheme="majorHAnsi"/>
        </w:rPr>
        <w:t xml:space="preserve"> presidente Confartigianato</w:t>
      </w:r>
      <w:r w:rsidR="00733F57">
        <w:rPr>
          <w:rFonts w:asciiTheme="majorHAnsi" w:hAnsiTheme="majorHAnsi" w:cstheme="majorHAnsi"/>
        </w:rPr>
        <w:t xml:space="preserve"> Cuneo</w:t>
      </w:r>
      <w:r w:rsidRPr="006050D7">
        <w:rPr>
          <w:rFonts w:asciiTheme="majorHAnsi" w:hAnsiTheme="majorHAnsi" w:cstheme="majorHAnsi"/>
        </w:rPr>
        <w:t xml:space="preserve"> – zona di Fossano</w:t>
      </w:r>
      <w:r w:rsidR="00733F57">
        <w:rPr>
          <w:rFonts w:asciiTheme="majorHAnsi" w:hAnsiTheme="majorHAnsi" w:cstheme="majorHAnsi"/>
        </w:rPr>
        <w:t>;</w:t>
      </w:r>
      <w:r w:rsidRPr="006050D7">
        <w:rPr>
          <w:rFonts w:asciiTheme="majorHAnsi" w:hAnsiTheme="majorHAnsi" w:cstheme="majorHAnsi"/>
        </w:rPr>
        <w:t xml:space="preserve"> </w:t>
      </w:r>
      <w:r w:rsidRPr="00733F57">
        <w:rPr>
          <w:rFonts w:asciiTheme="majorHAnsi" w:hAnsiTheme="majorHAnsi" w:cstheme="majorHAnsi"/>
          <w:b/>
          <w:bCs/>
        </w:rPr>
        <w:t>Daniela Salvestrin</w:t>
      </w:r>
      <w:r w:rsidR="00733F57">
        <w:rPr>
          <w:rFonts w:asciiTheme="majorHAnsi" w:hAnsiTheme="majorHAnsi" w:cstheme="majorHAnsi"/>
        </w:rPr>
        <w:t>,</w:t>
      </w:r>
      <w:r w:rsidRPr="006050D7">
        <w:rPr>
          <w:rFonts w:asciiTheme="majorHAnsi" w:hAnsiTheme="majorHAnsi" w:cstheme="majorHAnsi"/>
        </w:rPr>
        <w:t xml:space="preserve"> direttore ATL del Cuneese</w:t>
      </w:r>
      <w:r w:rsidR="00733F57">
        <w:rPr>
          <w:rFonts w:asciiTheme="majorHAnsi" w:hAnsiTheme="majorHAnsi" w:cstheme="majorHAnsi"/>
        </w:rPr>
        <w:t>;</w:t>
      </w:r>
      <w:r w:rsidRPr="006050D7">
        <w:rPr>
          <w:rFonts w:asciiTheme="majorHAnsi" w:hAnsiTheme="majorHAnsi" w:cstheme="majorHAnsi"/>
        </w:rPr>
        <w:t xml:space="preserve"> </w:t>
      </w:r>
      <w:r w:rsidRPr="00733F57">
        <w:rPr>
          <w:rFonts w:asciiTheme="majorHAnsi" w:hAnsiTheme="majorHAnsi" w:cstheme="majorHAnsi"/>
          <w:b/>
          <w:bCs/>
        </w:rPr>
        <w:t>Valerio Dutto</w:t>
      </w:r>
      <w:r w:rsidR="00733F57">
        <w:rPr>
          <w:rFonts w:asciiTheme="majorHAnsi" w:hAnsiTheme="majorHAnsi" w:cstheme="majorHAnsi"/>
        </w:rPr>
        <w:t>,</w:t>
      </w:r>
      <w:r w:rsidRPr="006050D7">
        <w:rPr>
          <w:rFonts w:asciiTheme="majorHAnsi" w:hAnsiTheme="majorHAnsi" w:cstheme="majorHAnsi"/>
        </w:rPr>
        <w:t xml:space="preserve"> di Cuneo</w:t>
      </w:r>
      <w:r w:rsidR="00733F57">
        <w:rPr>
          <w:rFonts w:asciiTheme="majorHAnsi" w:hAnsiTheme="majorHAnsi" w:cstheme="majorHAnsi"/>
        </w:rPr>
        <w:t>t</w:t>
      </w:r>
      <w:r w:rsidRPr="006050D7">
        <w:rPr>
          <w:rFonts w:asciiTheme="majorHAnsi" w:hAnsiTheme="majorHAnsi" w:cstheme="majorHAnsi"/>
        </w:rPr>
        <w:t>rekking</w:t>
      </w:r>
      <w:r w:rsidR="00733F57">
        <w:rPr>
          <w:rFonts w:asciiTheme="majorHAnsi" w:hAnsiTheme="majorHAnsi" w:cstheme="majorHAnsi"/>
        </w:rPr>
        <w:t>;</w:t>
      </w:r>
      <w:r w:rsidRPr="006050D7">
        <w:rPr>
          <w:rFonts w:asciiTheme="majorHAnsi" w:hAnsiTheme="majorHAnsi" w:cstheme="majorHAnsi"/>
        </w:rPr>
        <w:t xml:space="preserve"> </w:t>
      </w:r>
      <w:r w:rsidRPr="00733F57">
        <w:rPr>
          <w:rFonts w:asciiTheme="majorHAnsi" w:hAnsiTheme="majorHAnsi" w:cstheme="majorHAnsi"/>
          <w:b/>
          <w:bCs/>
        </w:rPr>
        <w:t>Luca Giraudo</w:t>
      </w:r>
      <w:r w:rsidR="00733F57">
        <w:rPr>
          <w:rFonts w:asciiTheme="majorHAnsi" w:hAnsiTheme="majorHAnsi" w:cstheme="majorHAnsi"/>
        </w:rPr>
        <w:t>,</w:t>
      </w:r>
      <w:r w:rsidRPr="006050D7">
        <w:rPr>
          <w:rFonts w:asciiTheme="majorHAnsi" w:hAnsiTheme="majorHAnsi" w:cstheme="majorHAnsi"/>
        </w:rPr>
        <w:t xml:space="preserve"> guida escursionistica. Parteciperanno per la parte alimentare, oltre al </w:t>
      </w:r>
      <w:r w:rsidRPr="00733F57">
        <w:rPr>
          <w:rFonts w:asciiTheme="majorHAnsi" w:hAnsiTheme="majorHAnsi" w:cstheme="majorHAnsi"/>
          <w:b/>
          <w:bCs/>
        </w:rPr>
        <w:t>birrificio Trunasse</w:t>
      </w:r>
      <w:r w:rsidRPr="006050D7">
        <w:rPr>
          <w:rFonts w:asciiTheme="majorHAnsi" w:hAnsiTheme="majorHAnsi" w:cstheme="majorHAnsi"/>
        </w:rPr>
        <w:t xml:space="preserve">, la </w:t>
      </w:r>
      <w:r w:rsidRPr="00733F57">
        <w:rPr>
          <w:rFonts w:asciiTheme="majorHAnsi" w:hAnsiTheme="majorHAnsi" w:cstheme="majorHAnsi"/>
          <w:b/>
          <w:bCs/>
        </w:rPr>
        <w:t>trattoria Fieramosca</w:t>
      </w:r>
      <w:r w:rsidRPr="006050D7">
        <w:rPr>
          <w:rFonts w:asciiTheme="majorHAnsi" w:hAnsiTheme="majorHAnsi" w:cstheme="majorHAnsi"/>
        </w:rPr>
        <w:t xml:space="preserve"> e il </w:t>
      </w:r>
      <w:r w:rsidRPr="00733F57">
        <w:rPr>
          <w:rFonts w:asciiTheme="majorHAnsi" w:hAnsiTheme="majorHAnsi" w:cstheme="majorHAnsi"/>
          <w:b/>
          <w:bCs/>
        </w:rPr>
        <w:t>salumificio Benese</w:t>
      </w:r>
      <w:r w:rsidRPr="006050D7">
        <w:rPr>
          <w:rFonts w:asciiTheme="majorHAnsi" w:hAnsiTheme="majorHAnsi" w:cstheme="majorHAnsi"/>
        </w:rPr>
        <w:t xml:space="preserve"> di Benevagienna e i produttori della </w:t>
      </w:r>
      <w:r w:rsidRPr="00733F57">
        <w:rPr>
          <w:rFonts w:asciiTheme="majorHAnsi" w:hAnsiTheme="majorHAnsi" w:cstheme="majorHAnsi"/>
          <w:b/>
          <w:bCs/>
        </w:rPr>
        <w:t>birra Salpolisa</w:t>
      </w:r>
      <w:r w:rsidRPr="006050D7">
        <w:rPr>
          <w:rFonts w:asciiTheme="majorHAnsi" w:hAnsiTheme="majorHAnsi" w:cstheme="majorHAnsi"/>
        </w:rPr>
        <w:t xml:space="preserve"> di Salmour.</w:t>
      </w:r>
    </w:p>
    <w:p w14:paraId="7AB3A29C" w14:textId="6BDB2A48" w:rsidR="006050D7" w:rsidRPr="006050D7" w:rsidRDefault="006050D7" w:rsidP="00733F57">
      <w:pPr>
        <w:spacing w:after="0"/>
        <w:jc w:val="both"/>
        <w:rPr>
          <w:rFonts w:asciiTheme="majorHAnsi" w:hAnsiTheme="majorHAnsi" w:cstheme="majorHAnsi"/>
        </w:rPr>
      </w:pPr>
      <w:r w:rsidRPr="006050D7">
        <w:rPr>
          <w:rFonts w:asciiTheme="majorHAnsi" w:hAnsiTheme="majorHAnsi" w:cstheme="majorHAnsi"/>
        </w:rPr>
        <w:t>«</w:t>
      </w:r>
      <w:r w:rsidRPr="00733F57">
        <w:rPr>
          <w:rFonts w:asciiTheme="majorHAnsi" w:hAnsiTheme="majorHAnsi" w:cstheme="majorHAnsi"/>
          <w:i/>
          <w:iCs/>
        </w:rPr>
        <w:t xml:space="preserve">Con le Passeggiate gourmet – </w:t>
      </w:r>
      <w:r w:rsidRPr="00733F57">
        <w:rPr>
          <w:rFonts w:asciiTheme="majorHAnsi" w:hAnsiTheme="majorHAnsi" w:cstheme="majorHAnsi"/>
        </w:rPr>
        <w:t xml:space="preserve">sottolinea </w:t>
      </w:r>
      <w:r w:rsidRPr="00733F57">
        <w:rPr>
          <w:rFonts w:asciiTheme="majorHAnsi" w:hAnsiTheme="majorHAnsi" w:cstheme="majorHAnsi"/>
          <w:b/>
          <w:bCs/>
        </w:rPr>
        <w:t>Luca Crosetto</w:t>
      </w:r>
      <w:r w:rsidR="00733F57" w:rsidRPr="00733F57">
        <w:rPr>
          <w:rFonts w:asciiTheme="majorHAnsi" w:hAnsiTheme="majorHAnsi" w:cstheme="majorHAnsi"/>
        </w:rPr>
        <w:t>,</w:t>
      </w:r>
      <w:r w:rsidRPr="00733F57">
        <w:rPr>
          <w:rFonts w:asciiTheme="majorHAnsi" w:hAnsiTheme="majorHAnsi" w:cstheme="majorHAnsi"/>
        </w:rPr>
        <w:t xml:space="preserve"> presidente di Confartigianato Imprese Cuneo</w:t>
      </w:r>
      <w:r w:rsidRPr="00733F57">
        <w:rPr>
          <w:rFonts w:asciiTheme="majorHAnsi" w:hAnsiTheme="majorHAnsi" w:cstheme="majorHAnsi"/>
          <w:i/>
          <w:iCs/>
        </w:rPr>
        <w:t xml:space="preserve"> – andiamo così a completare il trittico dei Creatori d’Eccellenza, il progetto promozionale, avviato dalla nostra Associazione, per dare impulso al valore artigiano e al suo ruolo strategico nella promozione del territorio. L’abilità dei nostri artigiani, declinata nei vari ambiti economici, risulta un trait d’union essenziale per la creazione di allettanti pacchetti turistici. Dopo il cibo di qualità e i dolci d’autore, con gli itinerari di prossimità abbiniamo alla indiscutibile capacità artigianale le bellezze naturalistiche e storiche della nostra terra, un mix piacevolmente salutare in grado di accontentare turisti e famiglie, nel pieno rispetto delle regole dettate dall’emergenza sanitaria</w:t>
      </w:r>
      <w:r w:rsidRPr="006050D7">
        <w:rPr>
          <w:rFonts w:asciiTheme="majorHAnsi" w:hAnsiTheme="majorHAnsi" w:cstheme="majorHAnsi"/>
        </w:rPr>
        <w:t>».</w:t>
      </w:r>
    </w:p>
    <w:p w14:paraId="58722FC9" w14:textId="77777777" w:rsidR="006050D7" w:rsidRPr="006050D7" w:rsidRDefault="006050D7" w:rsidP="00733F57">
      <w:pPr>
        <w:spacing w:after="0"/>
        <w:jc w:val="both"/>
        <w:rPr>
          <w:rFonts w:asciiTheme="majorHAnsi" w:hAnsiTheme="majorHAnsi" w:cstheme="majorHAnsi"/>
        </w:rPr>
      </w:pPr>
      <w:r w:rsidRPr="006050D7">
        <w:rPr>
          <w:rFonts w:asciiTheme="majorHAnsi" w:hAnsiTheme="majorHAnsi" w:cstheme="majorHAnsi"/>
        </w:rPr>
        <w:t>Anche in questa occasione toccherà al “panino gourmet”, che sarà preparato appositamente per tutti i partecipanti, essere promotore della qualità artigianale di pane, salumi, formaggi, prodotti sottovetro, accompagnati dalle diverse varietà di birra prodotta localmente.</w:t>
      </w:r>
    </w:p>
    <w:p w14:paraId="051DA316" w14:textId="4A10E25D" w:rsidR="00891984" w:rsidRPr="00891984" w:rsidRDefault="006050D7" w:rsidP="00733F57">
      <w:pPr>
        <w:spacing w:after="0"/>
        <w:jc w:val="both"/>
        <w:rPr>
          <w:rFonts w:asciiTheme="majorHAnsi" w:hAnsiTheme="majorHAnsi" w:cstheme="majorHAnsi"/>
        </w:rPr>
      </w:pPr>
      <w:r w:rsidRPr="006050D7">
        <w:rPr>
          <w:rFonts w:asciiTheme="majorHAnsi" w:hAnsiTheme="majorHAnsi" w:cstheme="majorHAnsi"/>
        </w:rPr>
        <w:t>Il Sentiero del Pescatore si svolgerà domenica 28 febbraio 2021 con partenza alle ore 9,30 (ritrovo presso il chioschetto del parcheggio di piazza Armando Diaz). Per prenotazioni www.creatoridieccellenza.it</w:t>
      </w:r>
      <w:r w:rsidR="00733F57">
        <w:rPr>
          <w:rFonts w:asciiTheme="majorHAnsi" w:hAnsiTheme="majorHAnsi" w:cstheme="majorHAnsi"/>
        </w:rPr>
        <w:t>.</w:t>
      </w:r>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4414" w14:textId="77777777" w:rsidR="00A03B3C" w:rsidRDefault="00A03B3C" w:rsidP="00891984">
      <w:pPr>
        <w:spacing w:after="0" w:line="240" w:lineRule="auto"/>
      </w:pPr>
      <w:r>
        <w:separator/>
      </w:r>
    </w:p>
  </w:endnote>
  <w:endnote w:type="continuationSeparator" w:id="0">
    <w:p w14:paraId="07A705EE" w14:textId="77777777" w:rsidR="00A03B3C" w:rsidRDefault="00A03B3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7B"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CC2162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CD867B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06BC" w14:textId="77777777" w:rsidR="00A03B3C" w:rsidRDefault="00A03B3C" w:rsidP="00891984">
      <w:pPr>
        <w:spacing w:after="0" w:line="240" w:lineRule="auto"/>
      </w:pPr>
      <w:r>
        <w:separator/>
      </w:r>
    </w:p>
  </w:footnote>
  <w:footnote w:type="continuationSeparator" w:id="0">
    <w:p w14:paraId="54235CFE" w14:textId="77777777" w:rsidR="00A03B3C" w:rsidRDefault="00A03B3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9C5C" w14:textId="77777777" w:rsidR="00891984" w:rsidRDefault="00891984" w:rsidP="00891984">
    <w:pPr>
      <w:pStyle w:val="Intestazione"/>
      <w:jc w:val="center"/>
    </w:pPr>
    <w:r>
      <w:rPr>
        <w:noProof/>
      </w:rPr>
      <w:drawing>
        <wp:inline distT="0" distB="0" distL="0" distR="0" wp14:anchorId="4AE8C7D7" wp14:editId="5F476124">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CE95EE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201B2A0"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FEB53FB"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62E9A4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5604B"/>
    <w:rsid w:val="00551DC2"/>
    <w:rsid w:val="006050D7"/>
    <w:rsid w:val="00733F57"/>
    <w:rsid w:val="00891984"/>
    <w:rsid w:val="00A03B3C"/>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D30F"/>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33F57"/>
    <w:rPr>
      <w:color w:val="0563C1" w:themeColor="hyperlink"/>
      <w:u w:val="single"/>
    </w:rPr>
  </w:style>
  <w:style w:type="character" w:styleId="Menzionenonrisolta">
    <w:name w:val="Unresolved Mention"/>
    <w:basedOn w:val="Carpredefinitoparagrafo"/>
    <w:uiPriority w:val="99"/>
    <w:semiHidden/>
    <w:unhideWhenUsed/>
    <w:rsid w:val="00733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neo.confartigiana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466</Words>
  <Characters>2659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2021-02-16T13:07:00Z</dcterms:modified>
</cp:coreProperties>
</file>