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211A5" w14:textId="30CA1C16" w:rsidR="00551DC2" w:rsidRDefault="00891984">
      <w:pPr>
        <w:rPr>
          <w:rFonts w:asciiTheme="majorHAnsi" w:hAnsiTheme="majorHAnsi" w:cstheme="majorHAnsi"/>
        </w:rPr>
      </w:pPr>
      <w:r w:rsidRPr="00891984">
        <w:rPr>
          <w:rFonts w:asciiTheme="majorHAnsi" w:hAnsiTheme="majorHAnsi" w:cstheme="majorHAnsi"/>
        </w:rPr>
        <w:t>Cuneo,</w:t>
      </w:r>
      <w:r w:rsidR="00215C24">
        <w:rPr>
          <w:rFonts w:asciiTheme="majorHAnsi" w:hAnsiTheme="majorHAnsi" w:cstheme="majorHAnsi"/>
        </w:rPr>
        <w:t xml:space="preserve"> 25 febbraio 2021</w:t>
      </w:r>
    </w:p>
    <w:p w14:paraId="60FAF9EE" w14:textId="17531866" w:rsidR="00215C24" w:rsidRDefault="00215C24">
      <w:pPr>
        <w:rPr>
          <w:rFonts w:asciiTheme="majorHAnsi" w:hAnsiTheme="majorHAnsi" w:cstheme="majorHAnsi"/>
        </w:rPr>
      </w:pPr>
    </w:p>
    <w:p w14:paraId="039D0B32" w14:textId="6CC09A29" w:rsidR="00215C24" w:rsidRPr="00215C24" w:rsidRDefault="00215C24" w:rsidP="00215C24">
      <w:pPr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15C24">
        <w:rPr>
          <w:rFonts w:asciiTheme="majorHAnsi" w:hAnsiTheme="majorHAnsi" w:cstheme="majorHAnsi"/>
          <w:b/>
          <w:bCs/>
          <w:sz w:val="24"/>
          <w:szCs w:val="24"/>
        </w:rPr>
        <w:t>Confartigianato Cuneo: «Nel mondo del “wedding” lo stop a causa della pandemia</w:t>
      </w:r>
      <w:r w:rsidRPr="00215C24">
        <w:rPr>
          <w:rFonts w:asciiTheme="majorHAnsi" w:hAnsiTheme="majorHAnsi" w:cstheme="majorHAnsi"/>
          <w:b/>
          <w:bCs/>
          <w:sz w:val="24"/>
          <w:szCs w:val="24"/>
        </w:rPr>
        <w:br/>
      </w:r>
      <w:r w:rsidRPr="00215C24">
        <w:rPr>
          <w:rFonts w:asciiTheme="majorHAnsi" w:hAnsiTheme="majorHAnsi" w:cstheme="majorHAnsi"/>
          <w:b/>
          <w:bCs/>
          <w:sz w:val="24"/>
          <w:szCs w:val="24"/>
        </w:rPr>
        <w:t>può costare la sopravvivenza di tante imprese artigiane»</w:t>
      </w:r>
    </w:p>
    <w:p w14:paraId="399D0054" w14:textId="3AC32DCB" w:rsidR="00215C24" w:rsidRPr="00215C24" w:rsidRDefault="00215C24" w:rsidP="00215C24">
      <w:pPr>
        <w:rPr>
          <w:rFonts w:asciiTheme="majorHAnsi" w:hAnsiTheme="majorHAnsi" w:cstheme="majorHAnsi"/>
        </w:rPr>
      </w:pPr>
    </w:p>
    <w:p w14:paraId="60C41324" w14:textId="77777777" w:rsidR="00215C24" w:rsidRPr="00215C24" w:rsidRDefault="00215C24" w:rsidP="00215C24">
      <w:pPr>
        <w:jc w:val="both"/>
        <w:rPr>
          <w:rFonts w:asciiTheme="majorHAnsi" w:hAnsiTheme="majorHAnsi" w:cstheme="majorHAnsi"/>
        </w:rPr>
      </w:pPr>
      <w:r w:rsidRPr="00215C24">
        <w:rPr>
          <w:rFonts w:asciiTheme="majorHAnsi" w:hAnsiTheme="majorHAnsi" w:cstheme="majorHAnsi"/>
        </w:rPr>
        <w:t>Il grido di allarme del mondo imprenditoriale del “wedding” che domattina si leverà sulla centrale piazza Galimberti a Cuneo, sarà supportato anche da Confartigianato Imprese Cuneo.</w:t>
      </w:r>
    </w:p>
    <w:p w14:paraId="5D1F3474" w14:textId="77777777" w:rsidR="00215C24" w:rsidRPr="00215C24" w:rsidRDefault="00215C24" w:rsidP="00215C24">
      <w:pPr>
        <w:jc w:val="both"/>
        <w:rPr>
          <w:rFonts w:asciiTheme="majorHAnsi" w:hAnsiTheme="majorHAnsi" w:cstheme="majorHAnsi"/>
        </w:rPr>
      </w:pPr>
      <w:r w:rsidRPr="00215C24">
        <w:rPr>
          <w:rFonts w:asciiTheme="majorHAnsi" w:hAnsiTheme="majorHAnsi" w:cstheme="majorHAnsi"/>
        </w:rPr>
        <w:t xml:space="preserve"> Da una recente indagine dell’Ufficio Studi dell’Associazione, emerge che in provincia di Cuneo operano nel settore 4543 imprese, di cui circa un migliaio associate a Confartigianato, realtà che rappresenta il maggior numero di attività imprenditoriali legate al settore “eventi e cerimonie”.</w:t>
      </w:r>
    </w:p>
    <w:p w14:paraId="112C20F5" w14:textId="77777777" w:rsidR="00215C24" w:rsidRPr="00215C24" w:rsidRDefault="00215C24" w:rsidP="00215C24">
      <w:pPr>
        <w:jc w:val="both"/>
        <w:rPr>
          <w:rFonts w:asciiTheme="majorHAnsi" w:hAnsiTheme="majorHAnsi" w:cstheme="majorHAnsi"/>
        </w:rPr>
      </w:pPr>
      <w:r w:rsidRPr="00215C24">
        <w:rPr>
          <w:rFonts w:asciiTheme="majorHAnsi" w:hAnsiTheme="majorHAnsi" w:cstheme="majorHAnsi"/>
        </w:rPr>
        <w:t xml:space="preserve">Dopo un lungo anno di stop, queste imprese si ritrovano con una perdita secca di fatturato di oltre il 90% e con l’assoluta assenza di iniziative di sostegno da parte del Governo. </w:t>
      </w:r>
    </w:p>
    <w:p w14:paraId="64F9102C" w14:textId="77777777" w:rsidR="00215C24" w:rsidRPr="00215C24" w:rsidRDefault="00215C24" w:rsidP="00215C24">
      <w:pPr>
        <w:jc w:val="both"/>
        <w:rPr>
          <w:rFonts w:asciiTheme="majorHAnsi" w:hAnsiTheme="majorHAnsi" w:cstheme="majorHAnsi"/>
        </w:rPr>
      </w:pPr>
      <w:r w:rsidRPr="00215C24">
        <w:rPr>
          <w:rFonts w:asciiTheme="majorHAnsi" w:hAnsiTheme="majorHAnsi" w:cstheme="majorHAnsi"/>
        </w:rPr>
        <w:t xml:space="preserve">Tra queste, sul territorio cuneese risultano associati a Confartigianato Cuneo 40 sartorie e aziende di abbigliamento per sposi, 137 tipografie, 462 saloni di acconciature, 104 saloni di estetica, 38 laboratori fotografici e videomaker, 24 laboratori orafi, 150 tra esperti di catering, cuochi e pasticceri e oltre 200 aziende artigiane dei settori artistici legati all’oggettistica.  </w:t>
      </w:r>
    </w:p>
    <w:p w14:paraId="41EE5887" w14:textId="77777777" w:rsidR="00215C24" w:rsidRPr="00215C24" w:rsidRDefault="00215C24" w:rsidP="00215C24">
      <w:pPr>
        <w:jc w:val="both"/>
        <w:rPr>
          <w:rFonts w:asciiTheme="majorHAnsi" w:hAnsiTheme="majorHAnsi" w:cstheme="majorHAnsi"/>
        </w:rPr>
      </w:pPr>
      <w:r w:rsidRPr="00215C24">
        <w:rPr>
          <w:rFonts w:asciiTheme="majorHAnsi" w:hAnsiTheme="majorHAnsi" w:cstheme="majorHAnsi"/>
        </w:rPr>
        <w:t xml:space="preserve">Un esercito di imprese “eccellenti” che offrono la loro indiscussa professionalità per creare situazioni ed eventi “unici”, così come è unico il valore dei loro manufatti e della loro esperienza.  </w:t>
      </w:r>
    </w:p>
    <w:p w14:paraId="69DBBAF9" w14:textId="0D9EA7A7" w:rsidR="00215C24" w:rsidRDefault="00215C24" w:rsidP="00215C24">
      <w:pPr>
        <w:jc w:val="both"/>
        <w:rPr>
          <w:rFonts w:asciiTheme="majorHAnsi" w:hAnsiTheme="majorHAnsi" w:cstheme="majorHAnsi"/>
        </w:rPr>
      </w:pPr>
      <w:r w:rsidRPr="00215C24">
        <w:rPr>
          <w:rFonts w:asciiTheme="majorHAnsi" w:hAnsiTheme="majorHAnsi" w:cstheme="majorHAnsi"/>
        </w:rPr>
        <w:t>«</w:t>
      </w:r>
      <w:r w:rsidRPr="00215C24">
        <w:rPr>
          <w:rFonts w:asciiTheme="majorHAnsi" w:hAnsiTheme="majorHAnsi" w:cstheme="majorHAnsi"/>
          <w:i/>
          <w:iCs/>
        </w:rPr>
        <w:t>È</w:t>
      </w:r>
      <w:r w:rsidRPr="00215C24">
        <w:rPr>
          <w:rFonts w:asciiTheme="majorHAnsi" w:hAnsiTheme="majorHAnsi" w:cstheme="majorHAnsi"/>
          <w:i/>
          <w:iCs/>
        </w:rPr>
        <w:t xml:space="preserve"> un mondo molto professionale e creativo – </w:t>
      </w:r>
      <w:r w:rsidRPr="00215C24">
        <w:rPr>
          <w:rFonts w:asciiTheme="majorHAnsi" w:hAnsiTheme="majorHAnsi" w:cstheme="majorHAnsi"/>
        </w:rPr>
        <w:t xml:space="preserve">evidenzia </w:t>
      </w:r>
      <w:r w:rsidRPr="00215C24">
        <w:rPr>
          <w:rFonts w:asciiTheme="majorHAnsi" w:hAnsiTheme="majorHAnsi" w:cstheme="majorHAnsi"/>
          <w:b/>
          <w:bCs/>
        </w:rPr>
        <w:t>Giorgio Felici</w:t>
      </w:r>
      <w:r>
        <w:rPr>
          <w:rFonts w:asciiTheme="majorHAnsi" w:hAnsiTheme="majorHAnsi" w:cstheme="majorHAnsi"/>
        </w:rPr>
        <w:t>,</w:t>
      </w:r>
      <w:r w:rsidRPr="00215C24">
        <w:rPr>
          <w:rFonts w:asciiTheme="majorHAnsi" w:hAnsiTheme="majorHAnsi" w:cstheme="majorHAnsi"/>
        </w:rPr>
        <w:t xml:space="preserve"> vicepresidente vicario di Confartigianato Imprese Cuneo e presidente di Confartigianato Piemonte</w:t>
      </w:r>
      <w:r w:rsidRPr="00215C24">
        <w:rPr>
          <w:rFonts w:asciiTheme="majorHAnsi" w:hAnsiTheme="majorHAnsi" w:cstheme="majorHAnsi"/>
          <w:i/>
          <w:iCs/>
        </w:rPr>
        <w:t xml:space="preserve"> – espressione della nostra migliore tradizione artigianale. Merita più attenzione e soprattutto aiuti finanziari certi e consoni alle reali perdite del fatturato. Programmare una cerimonia significa partire con il lavoro alcuni mesi prima della data dell’evento, con costi immediati e personale impiegato. Anche in una auspicabile imminente ripartenza, i tempi per riavviare il business sarebbero comunque piuttosto lunghi. Ad oggi, queste imprese si ritrovano senza programmazione e con all’orizzonte un futuro alquanto incerto che si sta perpetrando da troppo tempo. Se non si interviene rapidamente, rischiamo di perdere un’importante eccellenza nei settori del bello e del ben fatto, da sempre considerata uno dei fiori all’occhiello del nostro Paes</w:t>
      </w:r>
      <w:r w:rsidRPr="00215C24">
        <w:rPr>
          <w:rFonts w:asciiTheme="majorHAnsi" w:hAnsiTheme="majorHAnsi" w:cstheme="majorHAnsi"/>
          <w:i/>
          <w:iCs/>
        </w:rPr>
        <w:t>e</w:t>
      </w:r>
      <w:r w:rsidRPr="00215C24">
        <w:rPr>
          <w:rFonts w:asciiTheme="majorHAnsi" w:hAnsiTheme="majorHAnsi" w:cstheme="majorHAnsi"/>
        </w:rPr>
        <w:t>».</w:t>
      </w:r>
    </w:p>
    <w:p w14:paraId="657BA0C9" w14:textId="77777777" w:rsidR="00891984" w:rsidRDefault="00891984">
      <w:pPr>
        <w:rPr>
          <w:rFonts w:asciiTheme="majorHAnsi" w:hAnsiTheme="majorHAnsi" w:cstheme="majorHAnsi"/>
        </w:rPr>
      </w:pPr>
    </w:p>
    <w:sectPr w:rsidR="00891984" w:rsidSect="00891984">
      <w:headerReference w:type="default" r:id="rId6"/>
      <w:footerReference w:type="default" r:id="rId7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CFE8F" w14:textId="77777777" w:rsidR="0036357B" w:rsidRDefault="0036357B" w:rsidP="00891984">
      <w:pPr>
        <w:spacing w:after="0" w:line="240" w:lineRule="auto"/>
      </w:pPr>
      <w:r>
        <w:separator/>
      </w:r>
    </w:p>
  </w:endnote>
  <w:endnote w:type="continuationSeparator" w:id="0">
    <w:p w14:paraId="64C71D30" w14:textId="77777777" w:rsidR="0036357B" w:rsidRDefault="0036357B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F071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36E1205B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75A312B4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11437" w14:textId="77777777" w:rsidR="0036357B" w:rsidRDefault="0036357B" w:rsidP="00891984">
      <w:pPr>
        <w:spacing w:after="0" w:line="240" w:lineRule="auto"/>
      </w:pPr>
      <w:r>
        <w:separator/>
      </w:r>
    </w:p>
  </w:footnote>
  <w:footnote w:type="continuationSeparator" w:id="0">
    <w:p w14:paraId="7275EB2D" w14:textId="77777777" w:rsidR="0036357B" w:rsidRDefault="0036357B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1E969E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69FDA041" wp14:editId="41F9DA12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84E8B1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40DB1A6D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74DF981A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091A08A" w14:textId="77777777" w:rsidR="00891984" w:rsidRDefault="00891984" w:rsidP="0089198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215C24"/>
    <w:rsid w:val="0036357B"/>
    <w:rsid w:val="00551DC2"/>
    <w:rsid w:val="00891984"/>
    <w:rsid w:val="00C42774"/>
    <w:rsid w:val="00DA5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F5547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2</cp:revision>
  <dcterms:created xsi:type="dcterms:W3CDTF">2018-03-28T14:00:00Z</dcterms:created>
  <dcterms:modified xsi:type="dcterms:W3CDTF">2021-02-25T16:41:00Z</dcterms:modified>
</cp:coreProperties>
</file>