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42EA" w14:textId="7BD92534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7F2423">
        <w:rPr>
          <w:rFonts w:asciiTheme="majorHAnsi" w:hAnsiTheme="majorHAnsi" w:cstheme="majorHAnsi"/>
        </w:rPr>
        <w:t xml:space="preserve"> 26 gennaio 2021</w:t>
      </w:r>
    </w:p>
    <w:p w14:paraId="74C73D89" w14:textId="1A90B159" w:rsidR="007F2423" w:rsidRDefault="007F2423">
      <w:pPr>
        <w:rPr>
          <w:rFonts w:asciiTheme="majorHAnsi" w:hAnsiTheme="majorHAnsi" w:cstheme="majorHAnsi"/>
        </w:rPr>
      </w:pPr>
    </w:p>
    <w:p w14:paraId="558B7209" w14:textId="32E2A753" w:rsidR="007F2423" w:rsidRPr="007F2423" w:rsidRDefault="007F2423" w:rsidP="007F242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F2423">
        <w:rPr>
          <w:rFonts w:asciiTheme="majorHAnsi" w:hAnsiTheme="majorHAnsi" w:cstheme="majorHAnsi"/>
          <w:b/>
          <w:bCs/>
          <w:sz w:val="24"/>
          <w:szCs w:val="24"/>
        </w:rPr>
        <w:t>Confartigianato Cuneo sulla vicenda del rag. Adriano Bruno:</w:t>
      </w:r>
      <w:r w:rsidRPr="007F2423">
        <w:rPr>
          <w:rFonts w:asciiTheme="majorHAnsi" w:hAnsiTheme="majorHAnsi" w:cstheme="majorHAnsi"/>
          <w:b/>
          <w:bCs/>
          <w:sz w:val="24"/>
          <w:szCs w:val="24"/>
        </w:rPr>
        <w:br/>
        <w:t>“Da dieci anni le imprese artigiane danneggiate attendono risposte per i danni subiti”</w:t>
      </w:r>
    </w:p>
    <w:p w14:paraId="61A29983" w14:textId="77777777" w:rsidR="007F2423" w:rsidRPr="007F2423" w:rsidRDefault="007F2423" w:rsidP="007F2423">
      <w:pPr>
        <w:rPr>
          <w:rFonts w:asciiTheme="majorHAnsi" w:hAnsiTheme="majorHAnsi" w:cstheme="majorHAnsi"/>
        </w:rPr>
      </w:pPr>
    </w:p>
    <w:p w14:paraId="35E8130D" w14:textId="77777777" w:rsidR="007F2423" w:rsidRPr="007F2423" w:rsidRDefault="007F2423" w:rsidP="007F2423">
      <w:pPr>
        <w:rPr>
          <w:rFonts w:asciiTheme="majorHAnsi" w:hAnsiTheme="majorHAnsi" w:cstheme="majorHAnsi"/>
        </w:rPr>
      </w:pPr>
    </w:p>
    <w:p w14:paraId="78DD2369" w14:textId="77777777" w:rsidR="007F2423" w:rsidRPr="007F2423" w:rsidRDefault="007F2423" w:rsidP="007F2423">
      <w:pPr>
        <w:jc w:val="both"/>
        <w:rPr>
          <w:rFonts w:asciiTheme="majorHAnsi" w:hAnsiTheme="majorHAnsi" w:cstheme="majorHAnsi"/>
        </w:rPr>
      </w:pPr>
      <w:r w:rsidRPr="007F2423">
        <w:rPr>
          <w:rFonts w:asciiTheme="majorHAnsi" w:hAnsiTheme="majorHAnsi" w:cstheme="majorHAnsi"/>
        </w:rPr>
        <w:t xml:space="preserve">Sono oltre cinquanta le imprese artigiane associate a Confartigianato Imprese Cuneo che da dieci anni ormai attendono di poter esprimere le loro ragioni in sede giudiziaria in quanto vittime dell’azione truffaldina messa a segno dal loro consulente fiscale, il cuneese </w:t>
      </w:r>
      <w:r w:rsidRPr="007F2423">
        <w:rPr>
          <w:rFonts w:asciiTheme="majorHAnsi" w:hAnsiTheme="majorHAnsi" w:cstheme="majorHAnsi"/>
          <w:b/>
          <w:bCs/>
        </w:rPr>
        <w:t>Adriano Bruno</w:t>
      </w:r>
      <w:r w:rsidRPr="007F2423">
        <w:rPr>
          <w:rFonts w:asciiTheme="majorHAnsi" w:hAnsiTheme="majorHAnsi" w:cstheme="majorHAnsi"/>
        </w:rPr>
        <w:t xml:space="preserve">. </w:t>
      </w:r>
    </w:p>
    <w:p w14:paraId="56A474D8" w14:textId="77777777" w:rsidR="007F2423" w:rsidRPr="007F2423" w:rsidRDefault="007F2423" w:rsidP="007F2423">
      <w:pPr>
        <w:jc w:val="both"/>
        <w:rPr>
          <w:rFonts w:asciiTheme="majorHAnsi" w:hAnsiTheme="majorHAnsi" w:cstheme="majorHAnsi"/>
        </w:rPr>
      </w:pPr>
      <w:r w:rsidRPr="007F2423">
        <w:rPr>
          <w:rFonts w:asciiTheme="majorHAnsi" w:hAnsiTheme="majorHAnsi" w:cstheme="majorHAnsi"/>
        </w:rPr>
        <w:t xml:space="preserve">Un professionista molto attivo nel panorama fiscale cuneese: nel 2011 quando scattarono i controlli aveva al suo attivo ottocento imprese che si affidavano a lui per la tenuta della contabilità. Dopo la scoperta delle sue gravi violazioni ai danni dello Stato che ammontavano a circa 25 milioni di euro, si mise in moto la macchina giudiziaria, che ancora oggi prosegue a rilento nel procedimento penale. </w:t>
      </w:r>
    </w:p>
    <w:p w14:paraId="7E236C7D" w14:textId="77777777" w:rsidR="007F2423" w:rsidRPr="007F2423" w:rsidRDefault="007F2423" w:rsidP="007F2423">
      <w:pPr>
        <w:jc w:val="both"/>
        <w:rPr>
          <w:rFonts w:asciiTheme="majorHAnsi" w:hAnsiTheme="majorHAnsi" w:cstheme="majorHAnsi"/>
        </w:rPr>
      </w:pPr>
      <w:r w:rsidRPr="007F2423">
        <w:rPr>
          <w:rFonts w:asciiTheme="majorHAnsi" w:hAnsiTheme="majorHAnsi" w:cstheme="majorHAnsi"/>
        </w:rPr>
        <w:t>Mentre il consulente fiscale deve rispondere di numerose presunte violazioni tributarie con l’Agenzia delle Entrate come parte offesa, tante aziende artigiane si sono ritrovate a pagare sanzioni anche molto elevate, in quanto ignare della condotta fraudolenta del rag. Bruno. Queste, a distanza di un decennio, purtroppo non hanno ancora avuto alcun segnale di attenzione nei loro confronti da parte degli organi competenti.</w:t>
      </w:r>
    </w:p>
    <w:p w14:paraId="573ED316" w14:textId="100FD534" w:rsidR="00891984" w:rsidRDefault="007F2423" w:rsidP="007F2423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7F2423">
        <w:rPr>
          <w:rFonts w:asciiTheme="majorHAnsi" w:hAnsiTheme="majorHAnsi" w:cstheme="majorHAnsi"/>
          <w:i/>
          <w:iCs/>
        </w:rPr>
        <w:t xml:space="preserve">Nel nostro Paese – </w:t>
      </w:r>
      <w:r w:rsidRPr="007F2423">
        <w:rPr>
          <w:rFonts w:asciiTheme="majorHAnsi" w:hAnsiTheme="majorHAnsi" w:cstheme="majorHAnsi"/>
        </w:rPr>
        <w:t xml:space="preserve">commentano </w:t>
      </w:r>
      <w:r w:rsidRPr="007F2423">
        <w:rPr>
          <w:rFonts w:asciiTheme="majorHAnsi" w:hAnsiTheme="majorHAnsi" w:cstheme="majorHAnsi"/>
          <w:b/>
          <w:bCs/>
        </w:rPr>
        <w:t>Luca Crosetto</w:t>
      </w:r>
      <w:r w:rsidRPr="007F2423">
        <w:rPr>
          <w:rFonts w:asciiTheme="majorHAnsi" w:hAnsiTheme="majorHAnsi" w:cstheme="majorHAnsi"/>
        </w:rPr>
        <w:t xml:space="preserve">, presidente di Confartigianato Imprese Cuneo, e </w:t>
      </w:r>
      <w:r w:rsidRPr="007F2423">
        <w:rPr>
          <w:rFonts w:asciiTheme="majorHAnsi" w:hAnsiTheme="majorHAnsi" w:cstheme="majorHAnsi"/>
          <w:b/>
          <w:bCs/>
        </w:rPr>
        <w:t>Joseph Meineri</w:t>
      </w:r>
      <w:r w:rsidRPr="007F2423">
        <w:rPr>
          <w:rFonts w:asciiTheme="majorHAnsi" w:hAnsiTheme="majorHAnsi" w:cstheme="majorHAnsi"/>
        </w:rPr>
        <w:t>, direttore generale</w:t>
      </w:r>
      <w:r w:rsidRPr="007F2423">
        <w:rPr>
          <w:rFonts w:asciiTheme="majorHAnsi" w:hAnsiTheme="majorHAnsi" w:cstheme="majorHAnsi"/>
          <w:i/>
          <w:iCs/>
        </w:rPr>
        <w:t xml:space="preserve"> – la Giustizia ha tempi troppo lunghi e genera inevitabilmente ricadute negative sull’economia e una conseguente sfiducia nei cittadini. La condotta scorretta del rag. Bruno ha penalizzato fortemente alcune nostre imprese associate, creando loro danni economici anche di consistente entità. È impensabile che a distanza di dieci anni ancora non si sia fatta completa chiarezza sulla vicenda. Come Associazione stiamo sostenendo i nostri artigiani associati nel prosieguo di tutte quelle azioni giudiziarie utili per il riconoscimento del danno subito. Non vorremmo però che il perdurare del mancato contatto tra imprese e magistratura si spingesse fino alla prescrizione dei reati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2BE6" w14:textId="77777777" w:rsidR="00966AD2" w:rsidRDefault="00966AD2" w:rsidP="00891984">
      <w:pPr>
        <w:spacing w:after="0" w:line="240" w:lineRule="auto"/>
      </w:pPr>
      <w:r>
        <w:separator/>
      </w:r>
    </w:p>
  </w:endnote>
  <w:endnote w:type="continuationSeparator" w:id="0">
    <w:p w14:paraId="3863C0EE" w14:textId="77777777" w:rsidR="00966AD2" w:rsidRDefault="00966AD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360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438684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30585C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F30C" w14:textId="77777777" w:rsidR="00966AD2" w:rsidRDefault="00966AD2" w:rsidP="00891984">
      <w:pPr>
        <w:spacing w:after="0" w:line="240" w:lineRule="auto"/>
      </w:pPr>
      <w:r>
        <w:separator/>
      </w:r>
    </w:p>
  </w:footnote>
  <w:footnote w:type="continuationSeparator" w:id="0">
    <w:p w14:paraId="5634C0F9" w14:textId="77777777" w:rsidR="00966AD2" w:rsidRDefault="00966AD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BC6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27605556" wp14:editId="35B679D1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2E985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69A86A7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EC57F11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D0864E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511E3"/>
    <w:rsid w:val="00551DC2"/>
    <w:rsid w:val="007F2423"/>
    <w:rsid w:val="00891984"/>
    <w:rsid w:val="00966AD2"/>
    <w:rsid w:val="00AC4014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F948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2021-01-26T14:20:00Z</dcterms:modified>
</cp:coreProperties>
</file>