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C009" w14:textId="6F910055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1054CC">
        <w:rPr>
          <w:rFonts w:asciiTheme="majorHAnsi" w:hAnsiTheme="majorHAnsi" w:cstheme="majorHAnsi"/>
        </w:rPr>
        <w:t xml:space="preserve"> 30 luglio 2020</w:t>
      </w:r>
    </w:p>
    <w:p w14:paraId="1D67EEC6" w14:textId="373FDACD" w:rsidR="001054CC" w:rsidRDefault="001054CC">
      <w:pPr>
        <w:rPr>
          <w:rFonts w:asciiTheme="majorHAnsi" w:hAnsiTheme="majorHAnsi" w:cstheme="majorHAnsi"/>
        </w:rPr>
      </w:pPr>
    </w:p>
    <w:p w14:paraId="2E3E7D46" w14:textId="77777777" w:rsidR="001054CC" w:rsidRPr="00D26B85" w:rsidRDefault="001054CC" w:rsidP="00D26B8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26B85">
        <w:rPr>
          <w:rFonts w:asciiTheme="majorHAnsi" w:hAnsiTheme="majorHAnsi" w:cstheme="majorHAnsi"/>
          <w:b/>
          <w:bCs/>
          <w:sz w:val="28"/>
          <w:szCs w:val="28"/>
        </w:rPr>
        <w:t>Recovery Fund</w:t>
      </w:r>
    </w:p>
    <w:p w14:paraId="1FEA0D34" w14:textId="5C52C6EB" w:rsidR="001054CC" w:rsidRPr="00D26B85" w:rsidRDefault="001054CC" w:rsidP="00D26B8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26B85">
        <w:rPr>
          <w:rFonts w:asciiTheme="majorHAnsi" w:hAnsiTheme="majorHAnsi" w:cstheme="majorHAnsi"/>
          <w:b/>
          <w:bCs/>
          <w:sz w:val="28"/>
          <w:szCs w:val="28"/>
        </w:rPr>
        <w:t>Confartigianato: “Fare presto e bene per costruire il futuro dell’Italia”</w:t>
      </w:r>
    </w:p>
    <w:p w14:paraId="73F14D1E" w14:textId="77777777" w:rsidR="001054CC" w:rsidRDefault="001054CC" w:rsidP="001054CC">
      <w:pPr>
        <w:rPr>
          <w:rFonts w:asciiTheme="majorHAnsi" w:hAnsiTheme="majorHAnsi" w:cstheme="majorHAnsi"/>
        </w:rPr>
      </w:pPr>
    </w:p>
    <w:p w14:paraId="7168A259" w14:textId="33F748C7" w:rsidR="001054CC" w:rsidRDefault="001054CC" w:rsidP="00D26B85">
      <w:pPr>
        <w:jc w:val="both"/>
        <w:rPr>
          <w:rFonts w:asciiTheme="majorHAnsi" w:hAnsiTheme="majorHAnsi" w:cstheme="majorHAnsi"/>
        </w:rPr>
      </w:pPr>
      <w:r w:rsidRPr="001054CC">
        <w:rPr>
          <w:rFonts w:asciiTheme="majorHAnsi" w:hAnsiTheme="majorHAnsi" w:cstheme="majorHAnsi"/>
        </w:rPr>
        <w:t>«</w:t>
      </w:r>
      <w:r w:rsidRPr="00DC1639">
        <w:rPr>
          <w:rFonts w:asciiTheme="majorHAnsi" w:hAnsiTheme="majorHAnsi" w:cstheme="majorHAnsi"/>
          <w:i/>
          <w:iCs/>
        </w:rPr>
        <w:t xml:space="preserve">Abbiamo un’occasione straordinaria per costruire il futuro dell’Italia. Con l’utilizzo delle risorse europee - a partire dal MES e Sure per la cassa integrazione per proseguire con Next Generation EU ed il Bilancio Pluriennale europeo </w:t>
      </w:r>
      <w:r w:rsidR="00D26B85" w:rsidRPr="00DC1639">
        <w:rPr>
          <w:rFonts w:asciiTheme="majorHAnsi" w:hAnsiTheme="majorHAnsi" w:cstheme="majorHAnsi"/>
          <w:i/>
          <w:iCs/>
        </w:rPr>
        <w:t>–</w:t>
      </w:r>
      <w:r w:rsidRPr="00DC1639">
        <w:rPr>
          <w:rFonts w:asciiTheme="majorHAnsi" w:hAnsiTheme="majorHAnsi" w:cstheme="majorHAnsi"/>
          <w:i/>
          <w:iCs/>
        </w:rPr>
        <w:t xml:space="preserve"> dobbiamo riconquistare l’ambizione di progettare e la capacità di gestire un grande piano di investimenti che punti su grandi infrastrutture e piccole opere, digitalizzazione, innovazione tecnologica, qualità ed efficienza della Pubblica Amministrazione</w:t>
      </w:r>
      <w:r w:rsidR="00D26B85" w:rsidRPr="00DC1639">
        <w:rPr>
          <w:rFonts w:asciiTheme="majorHAnsi" w:hAnsiTheme="majorHAnsi" w:cstheme="majorHAnsi"/>
          <w:i/>
          <w:iCs/>
        </w:rPr>
        <w:t xml:space="preserve">. </w:t>
      </w:r>
      <w:r w:rsidR="00DC1639" w:rsidRPr="00DC1639">
        <w:rPr>
          <w:rFonts w:asciiTheme="majorHAnsi" w:hAnsiTheme="majorHAnsi" w:cstheme="majorHAnsi"/>
          <w:i/>
          <w:iCs/>
        </w:rPr>
        <w:t xml:space="preserve">Importante </w:t>
      </w:r>
      <w:r w:rsidRPr="00DC1639">
        <w:rPr>
          <w:rFonts w:asciiTheme="majorHAnsi" w:hAnsiTheme="majorHAnsi" w:cstheme="majorHAnsi"/>
          <w:i/>
          <w:iCs/>
        </w:rPr>
        <w:t>rilanci</w:t>
      </w:r>
      <w:r w:rsidR="00DC1639" w:rsidRPr="00DC1639">
        <w:rPr>
          <w:rFonts w:asciiTheme="majorHAnsi" w:hAnsiTheme="majorHAnsi" w:cstheme="majorHAnsi"/>
          <w:i/>
          <w:iCs/>
        </w:rPr>
        <w:t xml:space="preserve">are il </w:t>
      </w:r>
      <w:r w:rsidRPr="00DC1639">
        <w:rPr>
          <w:rFonts w:asciiTheme="majorHAnsi" w:hAnsiTheme="majorHAnsi" w:cstheme="majorHAnsi"/>
          <w:i/>
          <w:iCs/>
        </w:rPr>
        <w:t>nostro sistema imprenditoriale</w:t>
      </w:r>
      <w:r w:rsidR="00DC1639" w:rsidRPr="00DC1639">
        <w:rPr>
          <w:rFonts w:asciiTheme="majorHAnsi" w:hAnsiTheme="majorHAnsi" w:cstheme="majorHAnsi"/>
          <w:i/>
          <w:iCs/>
        </w:rPr>
        <w:t xml:space="preserve">, in </w:t>
      </w:r>
      <w:r w:rsidRPr="00DC1639">
        <w:rPr>
          <w:rFonts w:asciiTheme="majorHAnsi" w:hAnsiTheme="majorHAnsi" w:cstheme="majorHAnsi"/>
          <w:i/>
          <w:iCs/>
        </w:rPr>
        <w:t>cui la piccola impresa diffusa di territorio è il</w:t>
      </w:r>
      <w:r w:rsidR="00DC1639" w:rsidRPr="00DC1639">
        <w:rPr>
          <w:rFonts w:asciiTheme="majorHAnsi" w:hAnsiTheme="majorHAnsi" w:cstheme="majorHAnsi"/>
          <w:i/>
          <w:iCs/>
        </w:rPr>
        <w:t xml:space="preserve"> vero</w:t>
      </w:r>
      <w:r w:rsidRPr="00DC1639">
        <w:rPr>
          <w:rFonts w:asciiTheme="majorHAnsi" w:hAnsiTheme="majorHAnsi" w:cstheme="majorHAnsi"/>
          <w:i/>
          <w:iCs/>
        </w:rPr>
        <w:t xml:space="preserve"> punto di forza</w:t>
      </w:r>
      <w:r w:rsidRPr="001054CC">
        <w:rPr>
          <w:rFonts w:asciiTheme="majorHAnsi" w:hAnsiTheme="majorHAnsi" w:cstheme="majorHAnsi"/>
        </w:rPr>
        <w:t xml:space="preserve">». </w:t>
      </w:r>
    </w:p>
    <w:p w14:paraId="7109368A" w14:textId="2151A607" w:rsidR="001054CC" w:rsidRPr="001054CC" w:rsidRDefault="001054CC" w:rsidP="00D26B85">
      <w:pPr>
        <w:jc w:val="both"/>
        <w:rPr>
          <w:rFonts w:asciiTheme="majorHAnsi" w:hAnsiTheme="majorHAnsi" w:cstheme="majorHAnsi"/>
        </w:rPr>
      </w:pPr>
      <w:r w:rsidRPr="001054CC">
        <w:rPr>
          <w:rFonts w:asciiTheme="majorHAnsi" w:hAnsiTheme="majorHAnsi" w:cstheme="majorHAnsi"/>
        </w:rPr>
        <w:t>Lo dichiara il Presidente</w:t>
      </w:r>
      <w:r>
        <w:rPr>
          <w:rFonts w:asciiTheme="majorHAnsi" w:hAnsiTheme="majorHAnsi" w:cstheme="majorHAnsi"/>
        </w:rPr>
        <w:t xml:space="preserve"> nazionale</w:t>
      </w:r>
      <w:r w:rsidRPr="001054CC">
        <w:rPr>
          <w:rFonts w:asciiTheme="majorHAnsi" w:hAnsiTheme="majorHAnsi" w:cstheme="majorHAnsi"/>
        </w:rPr>
        <w:t xml:space="preserve"> di Confartigianato </w:t>
      </w:r>
      <w:r w:rsidRPr="00DC1639">
        <w:rPr>
          <w:rFonts w:asciiTheme="majorHAnsi" w:hAnsiTheme="majorHAnsi" w:cstheme="majorHAnsi"/>
          <w:b/>
          <w:bCs/>
        </w:rPr>
        <w:t>Giorgio Merletti</w:t>
      </w:r>
      <w:r w:rsidRPr="001054CC">
        <w:rPr>
          <w:rFonts w:asciiTheme="majorHAnsi" w:hAnsiTheme="majorHAnsi" w:cstheme="majorHAnsi"/>
        </w:rPr>
        <w:t xml:space="preserve"> secondo il quale «</w:t>
      </w:r>
      <w:r w:rsidRPr="00DC1639">
        <w:rPr>
          <w:rFonts w:asciiTheme="majorHAnsi" w:hAnsiTheme="majorHAnsi" w:cstheme="majorHAnsi"/>
          <w:i/>
          <w:iCs/>
        </w:rPr>
        <w:t xml:space="preserve">è fondamentale che l’Italia agisca unita e con determinazione sul dossier “Recovery Fund”. Il risultato del Consiglio europeo </w:t>
      </w:r>
      <w:r w:rsidR="00DC1639" w:rsidRPr="00DC1639">
        <w:rPr>
          <w:rFonts w:asciiTheme="majorHAnsi" w:hAnsiTheme="majorHAnsi" w:cstheme="majorHAnsi"/>
          <w:i/>
          <w:iCs/>
        </w:rPr>
        <w:t>di fine luglio,</w:t>
      </w:r>
      <w:r w:rsidRPr="00DC1639">
        <w:rPr>
          <w:rFonts w:asciiTheme="majorHAnsi" w:hAnsiTheme="majorHAnsi" w:cstheme="majorHAnsi"/>
          <w:i/>
          <w:iCs/>
        </w:rPr>
        <w:t xml:space="preserve"> con i 209 miliardi per l’Italia</w:t>
      </w:r>
      <w:r w:rsidR="00DC1639" w:rsidRPr="00DC1639">
        <w:rPr>
          <w:rFonts w:asciiTheme="majorHAnsi" w:hAnsiTheme="majorHAnsi" w:cstheme="majorHAnsi"/>
          <w:i/>
          <w:iCs/>
        </w:rPr>
        <w:t>,</w:t>
      </w:r>
      <w:r w:rsidRPr="00DC1639">
        <w:rPr>
          <w:rFonts w:asciiTheme="majorHAnsi" w:hAnsiTheme="majorHAnsi" w:cstheme="majorHAnsi"/>
          <w:i/>
          <w:iCs/>
        </w:rPr>
        <w:t xml:space="preserve"> necessita di un programma con progetti definiti e dettagliati e tempistiche stringenti per consentire al Paese di coglierne appieno le opportunità</w:t>
      </w:r>
      <w:r w:rsidRPr="001054CC">
        <w:rPr>
          <w:rFonts w:asciiTheme="majorHAnsi" w:hAnsiTheme="majorHAnsi" w:cstheme="majorHAnsi"/>
        </w:rPr>
        <w:t>».</w:t>
      </w:r>
    </w:p>
    <w:p w14:paraId="62D8409C" w14:textId="7AF83372" w:rsidR="001054CC" w:rsidRDefault="001054CC" w:rsidP="00D26B85">
      <w:pPr>
        <w:jc w:val="both"/>
        <w:rPr>
          <w:rFonts w:asciiTheme="majorHAnsi" w:hAnsiTheme="majorHAnsi" w:cstheme="majorHAnsi"/>
        </w:rPr>
      </w:pPr>
      <w:r w:rsidRPr="001054CC">
        <w:rPr>
          <w:rFonts w:asciiTheme="majorHAnsi" w:hAnsiTheme="majorHAnsi" w:cstheme="majorHAnsi"/>
        </w:rPr>
        <w:t>«</w:t>
      </w:r>
      <w:r w:rsidRPr="00DC1639">
        <w:rPr>
          <w:rFonts w:asciiTheme="majorHAnsi" w:hAnsiTheme="majorHAnsi" w:cstheme="majorHAnsi"/>
          <w:i/>
          <w:iCs/>
        </w:rPr>
        <w:t xml:space="preserve">Il premier Giuseppe Conte – </w:t>
      </w:r>
      <w:r w:rsidRPr="00DC1639">
        <w:rPr>
          <w:rFonts w:asciiTheme="majorHAnsi" w:hAnsiTheme="majorHAnsi" w:cstheme="majorHAnsi"/>
        </w:rPr>
        <w:t>commentano da Confartigianato</w:t>
      </w:r>
      <w:r w:rsidRPr="00DC1639">
        <w:rPr>
          <w:rFonts w:asciiTheme="majorHAnsi" w:hAnsiTheme="majorHAnsi" w:cstheme="majorHAnsi"/>
          <w:i/>
          <w:iCs/>
        </w:rPr>
        <w:t xml:space="preserve"> - dia </w:t>
      </w:r>
      <w:r w:rsidR="00DC1639" w:rsidRPr="00DC1639">
        <w:rPr>
          <w:rFonts w:asciiTheme="majorHAnsi" w:hAnsiTheme="majorHAnsi" w:cstheme="majorHAnsi"/>
          <w:i/>
          <w:iCs/>
        </w:rPr>
        <w:t>ora s</w:t>
      </w:r>
      <w:r w:rsidRPr="00DC1639">
        <w:rPr>
          <w:rFonts w:asciiTheme="majorHAnsi" w:hAnsiTheme="majorHAnsi" w:cstheme="majorHAnsi"/>
          <w:i/>
          <w:iCs/>
        </w:rPr>
        <w:t>eguito all’impegno che aveva assunto nel corso degli Stati Generali dell’economia di delineare, con il concorso anche delle categorie produttive, le priorità del percorso di riforme. È fondamentale non solo fare presto ma anche assicurare il coinvolgimento proattivo delle forze economiche e produttive del Paese nella realizzazione di un programma nel quale si riconosca l’intero Paese</w:t>
      </w:r>
      <w:r w:rsidRPr="001054CC">
        <w:rPr>
          <w:rFonts w:asciiTheme="majorHAnsi" w:hAnsiTheme="majorHAnsi" w:cstheme="majorHAnsi"/>
        </w:rPr>
        <w:t xml:space="preserve">». </w:t>
      </w:r>
    </w:p>
    <w:p w14:paraId="097E443F" w14:textId="6E4471CD" w:rsidR="001054CC" w:rsidRPr="001054CC" w:rsidRDefault="001054CC" w:rsidP="00D26B85">
      <w:pPr>
        <w:jc w:val="both"/>
        <w:rPr>
          <w:rFonts w:asciiTheme="majorHAnsi" w:hAnsiTheme="majorHAnsi" w:cstheme="majorHAnsi"/>
        </w:rPr>
      </w:pPr>
      <w:r w:rsidRPr="001054CC">
        <w:rPr>
          <w:rFonts w:asciiTheme="majorHAnsi" w:hAnsiTheme="majorHAnsi" w:cstheme="majorHAnsi"/>
        </w:rPr>
        <w:t>«</w:t>
      </w:r>
      <w:r w:rsidRPr="00DC1639">
        <w:rPr>
          <w:rFonts w:asciiTheme="majorHAnsi" w:hAnsiTheme="majorHAnsi" w:cstheme="majorHAnsi"/>
          <w:i/>
          <w:iCs/>
        </w:rPr>
        <w:t>Siamo convinti</w:t>
      </w:r>
      <w:r w:rsidR="00DC1639">
        <w:rPr>
          <w:rFonts w:asciiTheme="majorHAnsi" w:hAnsiTheme="majorHAnsi" w:cstheme="majorHAnsi"/>
          <w:i/>
          <w:iCs/>
        </w:rPr>
        <w:t>,</w:t>
      </w:r>
      <w:r w:rsidRPr="00DC1639">
        <w:rPr>
          <w:rFonts w:asciiTheme="majorHAnsi" w:hAnsiTheme="majorHAnsi" w:cstheme="majorHAnsi"/>
          <w:i/>
          <w:iCs/>
        </w:rPr>
        <w:t xml:space="preserve"> – </w:t>
      </w:r>
      <w:r w:rsidRPr="00DC1639">
        <w:rPr>
          <w:rFonts w:asciiTheme="majorHAnsi" w:hAnsiTheme="majorHAnsi" w:cstheme="majorHAnsi"/>
        </w:rPr>
        <w:t xml:space="preserve">aggiunge </w:t>
      </w:r>
      <w:r w:rsidR="00D26B85" w:rsidRPr="00DC1639">
        <w:rPr>
          <w:rFonts w:asciiTheme="majorHAnsi" w:hAnsiTheme="majorHAnsi" w:cstheme="majorHAnsi"/>
          <w:b/>
          <w:bCs/>
        </w:rPr>
        <w:t>Luca Crosetto</w:t>
      </w:r>
      <w:r w:rsidR="00D26B85" w:rsidRPr="00DC1639">
        <w:rPr>
          <w:rFonts w:asciiTheme="majorHAnsi" w:hAnsiTheme="majorHAnsi" w:cstheme="majorHAnsi"/>
        </w:rPr>
        <w:t>, Vice</w:t>
      </w:r>
      <w:r w:rsidR="00DC1639" w:rsidRPr="00DC1639">
        <w:rPr>
          <w:rFonts w:asciiTheme="majorHAnsi" w:hAnsiTheme="majorHAnsi" w:cstheme="majorHAnsi"/>
        </w:rPr>
        <w:t>p</w:t>
      </w:r>
      <w:r w:rsidR="00D26B85" w:rsidRPr="00DC1639">
        <w:rPr>
          <w:rFonts w:asciiTheme="majorHAnsi" w:hAnsiTheme="majorHAnsi" w:cstheme="majorHAnsi"/>
        </w:rPr>
        <w:t>residente di SME United, l’organizzazione europea di rappresentanza delle PMI della quale Confartigianato è membro fondatore</w:t>
      </w:r>
      <w:r w:rsidR="00D26B85" w:rsidRPr="00DC1639">
        <w:rPr>
          <w:rFonts w:asciiTheme="majorHAnsi" w:hAnsiTheme="majorHAnsi" w:cstheme="majorHAnsi"/>
          <w:i/>
          <w:iCs/>
        </w:rPr>
        <w:t xml:space="preserve"> –</w:t>
      </w:r>
      <w:r w:rsidRPr="00DC1639">
        <w:rPr>
          <w:rFonts w:asciiTheme="majorHAnsi" w:hAnsiTheme="majorHAnsi" w:cstheme="majorHAnsi"/>
          <w:i/>
          <w:iCs/>
        </w:rPr>
        <w:t xml:space="preserve"> che, se adeguatamente sostenuto, il modello della piccola impresa, esempio di sostenibilità economica, sociale e ambientale, sarà quello adatto a rispondere ai bisogni dei consumatori nei prossimi anni. L’unicità dei prodotti, la capacità e la cultura della personalizzazione, la qualità che deriva dalla tradizione del fatto a regola d’arte, la garanzia legata alla provenienza da un territorio specifico, caratteristiche peculiari di quelle che abbiamo definito aziende a valore artigiano, saranno requisiti ancor più ricercati e apprezzati dai mercati di tutto il mondo</w:t>
      </w:r>
      <w:r w:rsidRPr="001054CC">
        <w:rPr>
          <w:rFonts w:asciiTheme="majorHAnsi" w:hAnsiTheme="majorHAnsi" w:cstheme="majorHAnsi"/>
        </w:rPr>
        <w:t>».</w:t>
      </w:r>
    </w:p>
    <w:p w14:paraId="27B9BF25" w14:textId="45CC29E7" w:rsidR="00D26B85" w:rsidRPr="00891984" w:rsidRDefault="00D26B85" w:rsidP="00D26B85">
      <w:pPr>
        <w:jc w:val="both"/>
        <w:rPr>
          <w:rFonts w:asciiTheme="majorHAnsi" w:hAnsiTheme="majorHAnsi" w:cstheme="majorHAnsi"/>
        </w:rPr>
      </w:pPr>
      <w:r w:rsidRPr="001054CC">
        <w:rPr>
          <w:rFonts w:asciiTheme="majorHAnsi" w:hAnsiTheme="majorHAnsi" w:cstheme="majorHAnsi"/>
        </w:rPr>
        <w:t>«</w:t>
      </w:r>
      <w:r w:rsidRPr="001A77CC">
        <w:rPr>
          <w:rFonts w:asciiTheme="majorHAnsi" w:hAnsiTheme="majorHAnsi" w:cstheme="majorHAnsi"/>
          <w:i/>
          <w:iCs/>
        </w:rPr>
        <w:t>È</w:t>
      </w:r>
      <w:r w:rsidR="001054CC" w:rsidRPr="001A77CC">
        <w:rPr>
          <w:rFonts w:asciiTheme="majorHAnsi" w:hAnsiTheme="majorHAnsi" w:cstheme="majorHAnsi"/>
          <w:i/>
          <w:iCs/>
        </w:rPr>
        <w:t xml:space="preserve"> però necessario </w:t>
      </w:r>
      <w:r w:rsidRPr="001A77CC">
        <w:rPr>
          <w:rFonts w:asciiTheme="majorHAnsi" w:hAnsiTheme="majorHAnsi" w:cstheme="majorHAnsi"/>
          <w:i/>
          <w:iCs/>
        </w:rPr>
        <w:t>–</w:t>
      </w:r>
      <w:r w:rsidR="001054CC" w:rsidRPr="001A77CC">
        <w:rPr>
          <w:rFonts w:asciiTheme="majorHAnsi" w:hAnsiTheme="majorHAnsi" w:cstheme="majorHAnsi"/>
          <w:i/>
          <w:iCs/>
        </w:rPr>
        <w:t xml:space="preserve"> </w:t>
      </w:r>
      <w:r w:rsidRPr="001A77CC">
        <w:rPr>
          <w:rFonts w:asciiTheme="majorHAnsi" w:hAnsiTheme="majorHAnsi" w:cstheme="majorHAnsi"/>
        </w:rPr>
        <w:t>aggiunge ancora C</w:t>
      </w:r>
      <w:r w:rsidR="001054CC" w:rsidRPr="001A77CC">
        <w:rPr>
          <w:rFonts w:asciiTheme="majorHAnsi" w:hAnsiTheme="majorHAnsi" w:cstheme="majorHAnsi"/>
        </w:rPr>
        <w:t>rosetto</w:t>
      </w:r>
      <w:r w:rsidRPr="001A77CC">
        <w:rPr>
          <w:rFonts w:asciiTheme="majorHAnsi" w:hAnsiTheme="majorHAnsi" w:cstheme="majorHAnsi"/>
          <w:i/>
          <w:iCs/>
        </w:rPr>
        <w:t xml:space="preserve"> </w:t>
      </w:r>
      <w:r w:rsidR="001054CC" w:rsidRPr="001A77CC">
        <w:rPr>
          <w:rFonts w:asciiTheme="majorHAnsi" w:hAnsiTheme="majorHAnsi" w:cstheme="majorHAnsi"/>
          <w:i/>
          <w:iCs/>
        </w:rPr>
        <w:t xml:space="preserve">– garantire un accesso ai finanziamenti ed a un mercato unico che consenta alle micro e piccole imprese di esprimere il loro potenziale. </w:t>
      </w:r>
      <w:r w:rsidRPr="001A77CC">
        <w:rPr>
          <w:rFonts w:asciiTheme="majorHAnsi" w:hAnsiTheme="majorHAnsi" w:cstheme="majorHAnsi"/>
          <w:i/>
          <w:iCs/>
        </w:rPr>
        <w:t>F</w:t>
      </w:r>
      <w:r w:rsidR="001054CC" w:rsidRPr="001A77CC">
        <w:rPr>
          <w:rFonts w:asciiTheme="majorHAnsi" w:hAnsiTheme="majorHAnsi" w:cstheme="majorHAnsi"/>
          <w:i/>
          <w:iCs/>
        </w:rPr>
        <w:t>ondamentale</w:t>
      </w:r>
      <w:r w:rsidRPr="001A77CC">
        <w:rPr>
          <w:rFonts w:asciiTheme="majorHAnsi" w:hAnsiTheme="majorHAnsi" w:cstheme="majorHAnsi"/>
          <w:i/>
          <w:iCs/>
        </w:rPr>
        <w:t>, in questo senso,</w:t>
      </w:r>
      <w:r w:rsidR="001054CC" w:rsidRPr="001A77CC">
        <w:rPr>
          <w:rFonts w:asciiTheme="majorHAnsi" w:hAnsiTheme="majorHAnsi" w:cstheme="majorHAnsi"/>
          <w:i/>
          <w:iCs/>
        </w:rPr>
        <w:t xml:space="preserve"> sostenere la liquidità e la solvibilità delle mPMI e garantire loro una rapida disponibilità di fondi. Preoccupa il budget dedicato all’interno di Next Generation EU per </w:t>
      </w:r>
      <w:r w:rsidR="00930D44">
        <w:rPr>
          <w:rFonts w:asciiTheme="majorHAnsi" w:hAnsiTheme="majorHAnsi" w:cstheme="majorHAnsi"/>
          <w:i/>
          <w:iCs/>
        </w:rPr>
        <w:t>tre</w:t>
      </w:r>
      <w:r w:rsidR="001054CC" w:rsidRPr="001A77CC">
        <w:rPr>
          <w:rFonts w:asciiTheme="majorHAnsi" w:hAnsiTheme="majorHAnsi" w:cstheme="majorHAnsi"/>
          <w:i/>
          <w:iCs/>
        </w:rPr>
        <w:t xml:space="preserve"> programmi – Horizon Europe, InvestEU e Just Transition Fund – la cui riduzione </w:t>
      </w:r>
      <w:r w:rsidR="00DC1639" w:rsidRPr="001A77CC">
        <w:rPr>
          <w:rFonts w:asciiTheme="majorHAnsi" w:hAnsiTheme="majorHAnsi" w:cstheme="majorHAnsi"/>
          <w:i/>
          <w:iCs/>
        </w:rPr>
        <w:t>potrebbe</w:t>
      </w:r>
      <w:r w:rsidR="001054CC" w:rsidRPr="001A77CC">
        <w:rPr>
          <w:rFonts w:asciiTheme="majorHAnsi" w:hAnsiTheme="majorHAnsi" w:cstheme="majorHAnsi"/>
          <w:i/>
          <w:iCs/>
        </w:rPr>
        <w:t xml:space="preserve"> minare la transizione delle micro e piccole imprese verso un’economia verde</w:t>
      </w:r>
      <w:r w:rsidRPr="001054CC">
        <w:rPr>
          <w:rFonts w:asciiTheme="majorHAnsi" w:hAnsiTheme="majorHAnsi" w:cstheme="majorHAnsi"/>
        </w:rPr>
        <w:t>»</w:t>
      </w:r>
      <w:r w:rsidR="001054CC" w:rsidRPr="001054CC">
        <w:rPr>
          <w:rFonts w:asciiTheme="majorHAnsi" w:hAnsiTheme="majorHAnsi" w:cstheme="majorHAnsi"/>
        </w:rPr>
        <w:t>.</w:t>
      </w:r>
    </w:p>
    <w:p w14:paraId="5D5D9CE1" w14:textId="56CFCDAA" w:rsidR="00891984" w:rsidRPr="00891984" w:rsidRDefault="00891984">
      <w:pPr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FA0C" w14:textId="77777777" w:rsidR="005E6FB2" w:rsidRDefault="005E6FB2" w:rsidP="00891984">
      <w:pPr>
        <w:spacing w:after="0" w:line="240" w:lineRule="auto"/>
      </w:pPr>
      <w:r>
        <w:separator/>
      </w:r>
    </w:p>
  </w:endnote>
  <w:endnote w:type="continuationSeparator" w:id="0">
    <w:p w14:paraId="127E35B5" w14:textId="77777777" w:rsidR="005E6FB2" w:rsidRDefault="005E6FB2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179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09A41FD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866793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8C814" w14:textId="77777777" w:rsidR="005E6FB2" w:rsidRDefault="005E6FB2" w:rsidP="00891984">
      <w:pPr>
        <w:spacing w:after="0" w:line="240" w:lineRule="auto"/>
      </w:pPr>
      <w:r>
        <w:separator/>
      </w:r>
    </w:p>
  </w:footnote>
  <w:footnote w:type="continuationSeparator" w:id="0">
    <w:p w14:paraId="1B50CE24" w14:textId="77777777" w:rsidR="005E6FB2" w:rsidRDefault="005E6FB2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E823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A4D5635" wp14:editId="43F108A5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B6546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CB2417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019111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2D86CB26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054CC"/>
    <w:rsid w:val="001A77CC"/>
    <w:rsid w:val="00551DC2"/>
    <w:rsid w:val="005D6E93"/>
    <w:rsid w:val="005E6FB2"/>
    <w:rsid w:val="00891984"/>
    <w:rsid w:val="00930D44"/>
    <w:rsid w:val="00C42774"/>
    <w:rsid w:val="00D26B85"/>
    <w:rsid w:val="00DA538A"/>
    <w:rsid w:val="00D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65AB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2020-07-30T07:15:00Z</dcterms:modified>
</cp:coreProperties>
</file>