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E5" w:rsidRDefault="00E203E5" w:rsidP="00E203E5">
      <w:pPr>
        <w:tabs>
          <w:tab w:val="left" w:pos="6096"/>
          <w:tab w:val="left" w:pos="6804"/>
        </w:tabs>
        <w:spacing w:after="0" w:line="360" w:lineRule="auto"/>
        <w:ind w:right="707" w:firstLine="708"/>
      </w:pPr>
      <w:r>
        <w:tab/>
        <w:t xml:space="preserve">Spett.le </w:t>
      </w:r>
    </w:p>
    <w:p w:rsidR="00E203E5" w:rsidRDefault="00E203E5" w:rsidP="00E203E5">
      <w:pPr>
        <w:tabs>
          <w:tab w:val="left" w:pos="6096"/>
          <w:tab w:val="left" w:pos="6804"/>
        </w:tabs>
        <w:spacing w:after="0" w:line="360" w:lineRule="auto"/>
        <w:ind w:right="707" w:firstLine="6096"/>
      </w:pPr>
      <w:r>
        <w:t>_________________</w:t>
      </w:r>
    </w:p>
    <w:p w:rsidR="00E203E5" w:rsidRDefault="00E203E5" w:rsidP="00E203E5">
      <w:pPr>
        <w:tabs>
          <w:tab w:val="left" w:pos="5954"/>
          <w:tab w:val="left" w:pos="6096"/>
        </w:tabs>
        <w:spacing w:after="0" w:line="360" w:lineRule="auto"/>
        <w:ind w:right="3684"/>
        <w:rPr>
          <w:i/>
        </w:rPr>
      </w:pPr>
      <w:r w:rsidRPr="001417CE">
        <w:rPr>
          <w:i/>
        </w:rPr>
        <w:t>Inviata per pec (</w:t>
      </w:r>
      <w:r>
        <w:rPr>
          <w:i/>
        </w:rPr>
        <w:t>-----</w:t>
      </w:r>
      <w:r w:rsidRPr="00BF788F">
        <w:rPr>
          <w:i/>
        </w:rPr>
        <w:t> </w:t>
      </w:r>
      <w:r w:rsidRPr="001417CE">
        <w:rPr>
          <w:i/>
        </w:rPr>
        <w:t>)</w:t>
      </w:r>
      <w:r w:rsidRPr="00BF788F">
        <w:rPr>
          <w:i/>
        </w:rPr>
        <w:tab/>
      </w:r>
      <w:r>
        <w:rPr>
          <w:i/>
        </w:rPr>
        <w:tab/>
      </w:r>
    </w:p>
    <w:p w:rsidR="00E203E5" w:rsidRDefault="00E203E5" w:rsidP="00653FA0">
      <w:pPr>
        <w:tabs>
          <w:tab w:val="left" w:pos="5954"/>
          <w:tab w:val="left" w:pos="6096"/>
        </w:tabs>
        <w:spacing w:after="0" w:line="360" w:lineRule="auto"/>
        <w:ind w:right="3684"/>
      </w:pPr>
      <w:r>
        <w:rPr>
          <w:i/>
        </w:rPr>
        <w:tab/>
      </w:r>
      <w:r>
        <w:rPr>
          <w:i/>
        </w:rPr>
        <w:tab/>
      </w:r>
      <w:r>
        <w:tab/>
      </w:r>
      <w:r>
        <w:tab/>
      </w:r>
      <w:r>
        <w:tab/>
      </w:r>
      <w:r>
        <w:tab/>
      </w:r>
    </w:p>
    <w:p w:rsidR="00E203E5" w:rsidRDefault="00E203E5" w:rsidP="00E203E5">
      <w:pPr>
        <w:spacing w:after="0" w:line="360" w:lineRule="auto"/>
        <w:rPr>
          <w:b/>
        </w:rPr>
      </w:pPr>
      <w:r w:rsidRPr="005A77E4">
        <w:rPr>
          <w:b/>
        </w:rPr>
        <w:t xml:space="preserve">Oggetto: </w:t>
      </w:r>
      <w:r w:rsidR="00E21DF8">
        <w:rPr>
          <w:b/>
        </w:rPr>
        <w:t>contratto di locazione a uso commerciale</w:t>
      </w:r>
      <w:r w:rsidR="002454B3">
        <w:rPr>
          <w:b/>
        </w:rPr>
        <w:t xml:space="preserve"> </w:t>
      </w:r>
      <w:r w:rsidR="00E60843">
        <w:rPr>
          <w:b/>
        </w:rPr>
        <w:t>-</w:t>
      </w:r>
      <w:r w:rsidR="003457C2">
        <w:rPr>
          <w:b/>
        </w:rPr>
        <w:t xml:space="preserve"> </w:t>
      </w:r>
      <w:r w:rsidR="00E60843">
        <w:rPr>
          <w:b/>
        </w:rPr>
        <w:t>richiesta di sospensione</w:t>
      </w:r>
      <w:r w:rsidR="003457C2">
        <w:rPr>
          <w:b/>
        </w:rPr>
        <w:t xml:space="preserve"> del canone di locazione</w:t>
      </w:r>
    </w:p>
    <w:p w:rsidR="00E203E5" w:rsidRDefault="002454B3" w:rsidP="00E203E5">
      <w:pPr>
        <w:spacing w:after="0" w:line="360" w:lineRule="auto"/>
        <w:jc w:val="both"/>
      </w:pPr>
      <w:r>
        <w:t xml:space="preserve">Con la presente, intendo </w:t>
      </w:r>
      <w:r w:rsidR="00E203E5">
        <w:t>proporre una rinegoziazione dei termini contrattuali pattuiti relativamente</w:t>
      </w:r>
      <w:r>
        <w:t xml:space="preserve"> al contratto di locazione a uso commerciale</w:t>
      </w:r>
      <w:r w:rsidR="003457C2">
        <w:t xml:space="preserve"> dell’immobile sito in ______</w:t>
      </w:r>
      <w:r w:rsidR="006E5334">
        <w:t>, via _____________________</w:t>
      </w:r>
      <w:r w:rsidR="003457C2">
        <w:t>_____</w:t>
      </w:r>
      <w:r>
        <w:t>.</w:t>
      </w:r>
    </w:p>
    <w:p w:rsidR="002454B3" w:rsidRDefault="00417D05" w:rsidP="00E21DF8">
      <w:pPr>
        <w:spacing w:after="0" w:line="360" w:lineRule="auto"/>
        <w:jc w:val="both"/>
      </w:pPr>
      <w:r>
        <w:t>L</w:t>
      </w:r>
      <w:r w:rsidR="002454B3">
        <w:t xml:space="preserve">e </w:t>
      </w:r>
      <w:r w:rsidR="00E203E5">
        <w:t xml:space="preserve">disposizioni di urgenza adottate dal Governo per il contenimento </w:t>
      </w:r>
      <w:r w:rsidR="002454B3">
        <w:t>dell’attuale</w:t>
      </w:r>
      <w:r>
        <w:t xml:space="preserve"> e, a</w:t>
      </w:r>
      <w:r w:rsidR="003457C2">
        <w:t>h</w:t>
      </w:r>
      <w:r>
        <w:t>im</w:t>
      </w:r>
      <w:r w:rsidR="003457C2">
        <w:t>è, tristemente</w:t>
      </w:r>
      <w:r>
        <w:t xml:space="preserve"> nota</w:t>
      </w:r>
      <w:r w:rsidR="002454B3">
        <w:t xml:space="preserve"> situazione di emergenza </w:t>
      </w:r>
      <w:r w:rsidR="001B29B4">
        <w:t>epidemiologica</w:t>
      </w:r>
      <w:r w:rsidR="002454B3">
        <w:t xml:space="preserve"> causata dalla diffusione del Covid-19</w:t>
      </w:r>
      <w:r w:rsidR="003457C2">
        <w:t>, divenuta di rilevanza mondiale</w:t>
      </w:r>
      <w:r w:rsidR="002454B3">
        <w:t xml:space="preserve">, hanno determinato - dapprima - una forte limitazione dell’attività commerciale del sottoscritto e poi, </w:t>
      </w:r>
      <w:r w:rsidR="003457C2">
        <w:t xml:space="preserve">del tutto </w:t>
      </w:r>
      <w:r w:rsidR="001B29B4">
        <w:t xml:space="preserve">improvvisamente, </w:t>
      </w:r>
      <w:r w:rsidR="005F5103">
        <w:t>la chiusura</w:t>
      </w:r>
      <w:r w:rsidR="006F2D63">
        <w:t xml:space="preserve"> </w:t>
      </w:r>
      <w:r w:rsidR="00C54EA1">
        <w:t>temporanea della stessa</w:t>
      </w:r>
      <w:r w:rsidR="004D762D">
        <w:t>.</w:t>
      </w:r>
    </w:p>
    <w:p w:rsidR="001B29B4" w:rsidRDefault="001B29B4" w:rsidP="001B29B4">
      <w:pPr>
        <w:spacing w:after="0" w:line="360" w:lineRule="auto"/>
        <w:jc w:val="both"/>
      </w:pPr>
      <w:r>
        <w:t xml:space="preserve">In particolare, il DPCM del 22 marzo 2020 (adottato nell’ambito delle misure urgenti attuative del decreto-legge 23 febbraio 2020 n. 6) ha disposto </w:t>
      </w:r>
      <w:r w:rsidR="003D7A51">
        <w:t xml:space="preserve">- come risaputo - </w:t>
      </w:r>
      <w:r w:rsidR="006E5334">
        <w:t>la sospensione</w:t>
      </w:r>
      <w:r>
        <w:t xml:space="preserve"> sull’intero territorio nazionale di tutte le attività produttive industriali e commerciali, salvo quelle ritenute strettamente essenziali</w:t>
      </w:r>
      <w:r w:rsidR="00B853EC">
        <w:t xml:space="preserve">, sino al termine del </w:t>
      </w:r>
      <w:r w:rsidR="00653FA0">
        <w:t>1</w:t>
      </w:r>
      <w:r w:rsidR="00B853EC">
        <w:t>3 aprile 2020</w:t>
      </w:r>
      <w:r w:rsidR="00653FA0">
        <w:t xml:space="preserve">, come da ultimo prorogato e plausibilmente destinato </w:t>
      </w:r>
      <w:bookmarkStart w:id="0" w:name="_GoBack"/>
      <w:bookmarkEnd w:id="0"/>
      <w:r w:rsidR="00653FA0">
        <w:t>a essere ulteriormente posticipato considerato l’attuale evolversi della situazione di emergenza sanitaria</w:t>
      </w:r>
      <w:r w:rsidR="00B853EC">
        <w:t>.</w:t>
      </w:r>
    </w:p>
    <w:p w:rsidR="00B853EC" w:rsidRDefault="003426E4" w:rsidP="007E2879">
      <w:pPr>
        <w:spacing w:after="0" w:line="360" w:lineRule="auto"/>
        <w:jc w:val="both"/>
      </w:pPr>
      <w:r>
        <w:t>È</w:t>
      </w:r>
      <w:r w:rsidR="007E2879">
        <w:t xml:space="preserve"> evidente come tali restrizioni governative </w:t>
      </w:r>
      <w:r w:rsidR="003D7A51">
        <w:t>abbiano determinato</w:t>
      </w:r>
      <w:r w:rsidR="001B0792">
        <w:t xml:space="preserve"> per il sottoscritto</w:t>
      </w:r>
      <w:r w:rsidR="003D7A51">
        <w:t xml:space="preserve">, a fronte della chiusura </w:t>
      </w:r>
      <w:r w:rsidR="005F5103">
        <w:t xml:space="preserve">forzata </w:t>
      </w:r>
      <w:r w:rsidR="003D7A51">
        <w:t xml:space="preserve">dell’attività commerciale, </w:t>
      </w:r>
      <w:r w:rsidR="007E2879">
        <w:t>un</w:t>
      </w:r>
      <w:r w:rsidR="006E5334">
        <w:t xml:space="preserve"> </w:t>
      </w:r>
      <w:r w:rsidR="007E2879">
        <w:t>drastic</w:t>
      </w:r>
      <w:r w:rsidR="00735B8F">
        <w:t>o</w:t>
      </w:r>
      <w:r w:rsidR="007E2879">
        <w:t xml:space="preserve"> e inattes</w:t>
      </w:r>
      <w:r w:rsidR="006E5334">
        <w:t xml:space="preserve">o </w:t>
      </w:r>
      <w:r w:rsidR="00735B8F">
        <w:t>calo</w:t>
      </w:r>
      <w:r w:rsidR="006E5334">
        <w:t xml:space="preserve">, </w:t>
      </w:r>
      <w:r w:rsidR="00735B8F">
        <w:t xml:space="preserve">se non un vero e proprio </w:t>
      </w:r>
      <w:r w:rsidR="007E2879">
        <w:t>azzeramento</w:t>
      </w:r>
      <w:r w:rsidR="00735B8F">
        <w:t>,</w:t>
      </w:r>
      <w:r w:rsidR="006E5334">
        <w:t xml:space="preserve"> </w:t>
      </w:r>
      <w:r w:rsidR="007E2879" w:rsidRPr="00E21DF8">
        <w:t>delle entrate</w:t>
      </w:r>
      <w:r w:rsidR="001B0792">
        <w:t xml:space="preserve"> e la conseguente </w:t>
      </w:r>
      <w:r w:rsidR="000E13DE">
        <w:t>grave difficoltà</w:t>
      </w:r>
      <w:r w:rsidR="001B0792">
        <w:t xml:space="preserve"> di fare fronte al pagamento de</w:t>
      </w:r>
      <w:r w:rsidR="00F567CA">
        <w:t>i</w:t>
      </w:r>
      <w:r w:rsidR="001B0792">
        <w:t xml:space="preserve"> canon</w:t>
      </w:r>
      <w:r w:rsidR="00F567CA">
        <w:t>i</w:t>
      </w:r>
      <w:r w:rsidR="001B0792">
        <w:t xml:space="preserve"> di locazione</w:t>
      </w:r>
      <w:r w:rsidR="00F567CA">
        <w:t xml:space="preserve"> secondo i termini e le condizioni pattuite</w:t>
      </w:r>
      <w:r w:rsidR="001B0792">
        <w:t>.</w:t>
      </w:r>
    </w:p>
    <w:p w:rsidR="005F5103" w:rsidRDefault="00554C3F" w:rsidP="007E2879">
      <w:pPr>
        <w:spacing w:after="0" w:line="360" w:lineRule="auto"/>
        <w:jc w:val="both"/>
      </w:pPr>
      <w:r>
        <w:t xml:space="preserve">Tale </w:t>
      </w:r>
      <w:r w:rsidR="006F2D63">
        <w:t>situazione</w:t>
      </w:r>
      <w:r>
        <w:t xml:space="preserve"> di mancato rispetto dei termini di pagamento non può</w:t>
      </w:r>
      <w:r w:rsidR="008A487E">
        <w:t xml:space="preserve"> </w:t>
      </w:r>
      <w:r w:rsidR="00F567CA">
        <w:t xml:space="preserve">di certo </w:t>
      </w:r>
      <w:r w:rsidR="008A487E">
        <w:t>ritenersi</w:t>
      </w:r>
      <w:r>
        <w:t xml:space="preserve"> </w:t>
      </w:r>
      <w:r w:rsidR="008A487E">
        <w:t>i</w:t>
      </w:r>
      <w:r w:rsidR="005F5103">
        <w:t>mputabile al sottoscritto.</w:t>
      </w:r>
    </w:p>
    <w:p w:rsidR="009E4F0B" w:rsidRDefault="008C2C73" w:rsidP="008C2C73">
      <w:pPr>
        <w:spacing w:after="0" w:line="360" w:lineRule="auto"/>
        <w:jc w:val="both"/>
      </w:pPr>
      <w:r>
        <w:t>La stessa decretazione di urgenz</w:t>
      </w:r>
      <w:r w:rsidR="005F5103">
        <w:t xml:space="preserve">a </w:t>
      </w:r>
      <w:r w:rsidR="00BF231D">
        <w:t>ha considerato, qua</w:t>
      </w:r>
      <w:r w:rsidR="0040370B">
        <w:t>le</w:t>
      </w:r>
      <w:r w:rsidR="00BF231D">
        <w:t xml:space="preserve"> conseguenz</w:t>
      </w:r>
      <w:r w:rsidR="0040370B">
        <w:t>a</w:t>
      </w:r>
      <w:r w:rsidR="00BF231D">
        <w:t xml:space="preserve"> inevitabilmente conness</w:t>
      </w:r>
      <w:r w:rsidR="0040370B">
        <w:t>a</w:t>
      </w:r>
      <w:r w:rsidR="00BF231D">
        <w:t xml:space="preserve"> alla chiusura forzata delle attività commerciali disposta per il contrasto alla diffusione del contagio, come la mancata realizzazione di incasso possa comportare per il conduttore l’impossibilità di corrispondere il canone di locazione</w:t>
      </w:r>
      <w:r w:rsidR="009E4F0B">
        <w:t xml:space="preserve"> e che tale inadempimento non possa ritenersi imputabile al conduttore medesimo, in quanto derivante da circostanza </w:t>
      </w:r>
      <w:r w:rsidR="00F567CA">
        <w:t xml:space="preserve">del tutto </w:t>
      </w:r>
      <w:r w:rsidR="009E4F0B">
        <w:t>straordinaria e imprevedibile.</w:t>
      </w:r>
    </w:p>
    <w:p w:rsidR="005F0CE8" w:rsidRDefault="009E4F0B" w:rsidP="008C2C73">
      <w:pPr>
        <w:spacing w:after="0" w:line="360" w:lineRule="auto"/>
        <w:jc w:val="both"/>
      </w:pPr>
      <w:r>
        <w:t xml:space="preserve">A tale fine si </w:t>
      </w:r>
      <w:r w:rsidR="007C359A">
        <w:t xml:space="preserve">richiama </w:t>
      </w:r>
      <w:r w:rsidR="00486734">
        <w:t>l’articolo 91 del decreto legge 17 marzo 2020 n.18</w:t>
      </w:r>
      <w:r w:rsidR="00F567CA">
        <w:t xml:space="preserve">, </w:t>
      </w:r>
      <w:r w:rsidR="00486734">
        <w:t xml:space="preserve">che </w:t>
      </w:r>
      <w:r w:rsidR="00F567CA">
        <w:t>espressamente dispone che:</w:t>
      </w:r>
      <w:r w:rsidR="008C2C73">
        <w:t xml:space="preserve"> “</w:t>
      </w:r>
      <w:r w:rsidR="008C2C73">
        <w:rPr>
          <w:i/>
        </w:rPr>
        <w:t>i</w:t>
      </w:r>
      <w:r w:rsidR="005F5103" w:rsidRPr="008C2C73">
        <w:rPr>
          <w:i/>
        </w:rPr>
        <w:t xml:space="preserve">l rispetto delle misure di contenimento </w:t>
      </w:r>
      <w:r w:rsidR="008C2C73">
        <w:rPr>
          <w:i/>
        </w:rPr>
        <w:t xml:space="preserve">(…) </w:t>
      </w:r>
      <w:r w:rsidR="005F5103" w:rsidRPr="008C2C73">
        <w:rPr>
          <w:i/>
        </w:rPr>
        <w:t>è sempre valutat</w:t>
      </w:r>
      <w:r w:rsidR="008C2C73">
        <w:rPr>
          <w:i/>
        </w:rPr>
        <w:t>o</w:t>
      </w:r>
      <w:r w:rsidR="005F5103" w:rsidRPr="008C2C73">
        <w:rPr>
          <w:i/>
        </w:rPr>
        <w:t xml:space="preserve"> ai fini dell'esclusione, ai sensi e per gli effetti degli articoli 1218 e 1223 c.c., della responsabilità del debitore, anche relativamente all’applicazione di eventuali decadenze o penali connesse a ritardati o omessi adempimenti</w:t>
      </w:r>
      <w:r w:rsidR="005F5103">
        <w:t>”</w:t>
      </w:r>
      <w:r w:rsidR="005F0CE8">
        <w:t>.</w:t>
      </w:r>
    </w:p>
    <w:p w:rsidR="00F567CA" w:rsidRDefault="00DE1AFE" w:rsidP="005F0CE8">
      <w:pPr>
        <w:spacing w:after="0" w:line="360" w:lineRule="auto"/>
        <w:jc w:val="both"/>
      </w:pPr>
      <w:r>
        <w:t xml:space="preserve">Peraltro, anche senza volere considerare tale specifica disposizione, </w:t>
      </w:r>
      <w:r w:rsidR="005F0CE8">
        <w:t xml:space="preserve">il ritardo </w:t>
      </w:r>
      <w:r w:rsidR="00F567CA">
        <w:t xml:space="preserve">da parte del conduttore </w:t>
      </w:r>
      <w:r w:rsidR="005F0CE8">
        <w:t xml:space="preserve">nel pagamento dei canoni di locazione è giustificato </w:t>
      </w:r>
      <w:r w:rsidR="00B80649">
        <w:t xml:space="preserve">in via generale </w:t>
      </w:r>
      <w:r w:rsidR="00F567CA">
        <w:t>da</w:t>
      </w:r>
      <w:r w:rsidR="005F0CE8">
        <w:t xml:space="preserve">l nostro ordinamento in presenza di una situazione </w:t>
      </w:r>
      <w:r w:rsidR="0044064D">
        <w:t xml:space="preserve">di </w:t>
      </w:r>
      <w:r w:rsidR="005F0CE8">
        <w:t>impossibilità sopravvenuta e temporanea</w:t>
      </w:r>
      <w:r w:rsidR="00F567CA">
        <w:t xml:space="preserve">, quale indubbiamente </w:t>
      </w:r>
      <w:r w:rsidR="0044064D">
        <w:t xml:space="preserve">è l’attuale situazione di emergenza </w:t>
      </w:r>
      <w:r w:rsidR="00F567CA">
        <w:t>epidemiologica</w:t>
      </w:r>
      <w:r w:rsidR="00B80649">
        <w:t>.</w:t>
      </w:r>
    </w:p>
    <w:p w:rsidR="00B80649" w:rsidRDefault="00F567CA" w:rsidP="005F0CE8">
      <w:pPr>
        <w:spacing w:after="0" w:line="360" w:lineRule="auto"/>
        <w:jc w:val="both"/>
      </w:pPr>
      <w:r>
        <w:lastRenderedPageBreak/>
        <w:t>In particolare, a</w:t>
      </w:r>
      <w:r w:rsidR="00B80649">
        <w:t>i sensi di quanto disposto dall’art</w:t>
      </w:r>
      <w:r w:rsidR="005F0CE8">
        <w:t xml:space="preserve">icolo </w:t>
      </w:r>
      <w:r w:rsidR="0033621D" w:rsidRPr="0033621D">
        <w:t>1256, comma 2, del codice civile</w:t>
      </w:r>
      <w:r w:rsidR="00B80649">
        <w:t xml:space="preserve"> </w:t>
      </w:r>
      <w:r w:rsidR="00B80649" w:rsidRPr="00B80649">
        <w:rPr>
          <w:iCs/>
        </w:rPr>
        <w:t>“</w:t>
      </w:r>
      <w:r w:rsidR="00B80649">
        <w:rPr>
          <w:i/>
          <w:iCs/>
        </w:rPr>
        <w:t>s</w:t>
      </w:r>
      <w:r w:rsidR="00B80649" w:rsidRPr="0033621D">
        <w:rPr>
          <w:i/>
          <w:iCs/>
        </w:rPr>
        <w:t>e l'impossibilità è solo temporanea, il debitore finché essa perdura, non è responsabile del ritardo nell'adempimento</w:t>
      </w:r>
      <w:r w:rsidR="00B80649">
        <w:rPr>
          <w:i/>
          <w:iCs/>
        </w:rPr>
        <w:t xml:space="preserve"> (</w:t>
      </w:r>
      <w:r w:rsidR="00B80649" w:rsidRPr="0033621D">
        <w:rPr>
          <w:i/>
          <w:iCs/>
        </w:rPr>
        <w:t>...</w:t>
      </w:r>
      <w:r w:rsidR="00B80649">
        <w:rPr>
          <w:i/>
          <w:iCs/>
        </w:rPr>
        <w:t>)</w:t>
      </w:r>
      <w:r w:rsidR="00B80649">
        <w:rPr>
          <w:iCs/>
        </w:rPr>
        <w:t>”</w:t>
      </w:r>
      <w:r w:rsidR="00B80649" w:rsidRPr="0033621D">
        <w:t>.</w:t>
      </w:r>
    </w:p>
    <w:p w:rsidR="0044064D" w:rsidRDefault="0033621D" w:rsidP="0044064D">
      <w:pPr>
        <w:spacing w:after="0" w:line="360" w:lineRule="auto"/>
        <w:jc w:val="both"/>
      </w:pPr>
      <w:r w:rsidRPr="0033621D">
        <w:t xml:space="preserve">In forza di detta norma </w:t>
      </w:r>
      <w:r w:rsidR="0044064D">
        <w:t>il sottoscritto</w:t>
      </w:r>
      <w:r w:rsidRPr="0033621D">
        <w:t xml:space="preserve"> è autorizzato a sospendere il pagamento dei canoni di locazione fino a che </w:t>
      </w:r>
      <w:r w:rsidR="0044064D">
        <w:t>per</w:t>
      </w:r>
      <w:r w:rsidRPr="0033621D">
        <w:t xml:space="preserve">dura lo stop imposto </w:t>
      </w:r>
      <w:r w:rsidR="0044064D">
        <w:t xml:space="preserve">dai </w:t>
      </w:r>
      <w:r w:rsidR="0044064D" w:rsidRPr="0033621D">
        <w:t xml:space="preserve">provvedimenti governativi </w:t>
      </w:r>
      <w:r w:rsidR="0044064D">
        <w:t xml:space="preserve">di contenimento del contagio, considerato che </w:t>
      </w:r>
      <w:r w:rsidRPr="0033621D">
        <w:t xml:space="preserve">l’impossibilità temporanea comporta </w:t>
      </w:r>
      <w:r w:rsidRPr="0044064D">
        <w:rPr>
          <w:i/>
        </w:rPr>
        <w:t>ex lege</w:t>
      </w:r>
      <w:r w:rsidRPr="0033621D">
        <w:t xml:space="preserve"> un immediato effetto sospensivo del rapporto, che rimane in quiescenza finché non cessa l’impedimento, con conseguente sosp</w:t>
      </w:r>
      <w:r w:rsidR="0044064D">
        <w:t>ensione di tutti gli obblighi e</w:t>
      </w:r>
      <w:r w:rsidRPr="0033621D">
        <w:t xml:space="preserve"> i doveri che discendono dal contratto</w:t>
      </w:r>
      <w:r w:rsidR="0044064D">
        <w:t xml:space="preserve"> di locazione</w:t>
      </w:r>
      <w:r w:rsidRPr="0033621D">
        <w:t xml:space="preserve">. </w:t>
      </w:r>
    </w:p>
    <w:p w:rsidR="00BB2890" w:rsidRDefault="0044064D" w:rsidP="0044064D">
      <w:pPr>
        <w:spacing w:after="0" w:line="360" w:lineRule="auto"/>
        <w:jc w:val="both"/>
      </w:pPr>
      <w:r>
        <w:t>In considerazione di quanto sopra esposto</w:t>
      </w:r>
      <w:r w:rsidR="001D3230">
        <w:t>, vista l’eccezionale e straordinaria situazione di emergenza in cui versa l’intero Paese e confidando nel generale dovere di solidarietà sancito dall’art.2 della Costituzione, con la presente</w:t>
      </w:r>
      <w:r w:rsidR="00E60843">
        <w:t xml:space="preserve"> </w:t>
      </w:r>
      <w:r w:rsidR="00E60843" w:rsidRPr="00E60843">
        <w:rPr>
          <w:u w:val="single"/>
        </w:rPr>
        <w:t>richiedo la sospensione del pagamento dei canoni di locazione</w:t>
      </w:r>
      <w:r w:rsidR="00E60843">
        <w:t xml:space="preserve"> fino a quando cesseranno le attuali misure restrittive e sarà possibile riprendere l’attività ordinaria.</w:t>
      </w:r>
    </w:p>
    <w:p w:rsidR="00BB2890" w:rsidRDefault="00BB2890" w:rsidP="00BB2890">
      <w:pPr>
        <w:spacing w:after="0" w:line="360" w:lineRule="auto"/>
        <w:jc w:val="both"/>
      </w:pPr>
      <w:r>
        <w:t xml:space="preserve">Tale richiesta </w:t>
      </w:r>
      <w:r w:rsidR="001D3230">
        <w:t>rappresenta</w:t>
      </w:r>
      <w:r>
        <w:t xml:space="preserve"> una</w:t>
      </w:r>
      <w:r w:rsidRPr="00735B8F">
        <w:t xml:space="preserve"> misura necessaria per ricondurre a equità il contratto</w:t>
      </w:r>
      <w:r w:rsidR="001D3230">
        <w:t xml:space="preserve"> di locazione</w:t>
      </w:r>
      <w:r>
        <w:t>, il cui equilibrio è evidentemente venuto meno a causa delle disposizioni restrittive di contenimento del contagio da Covid-19</w:t>
      </w:r>
      <w:r w:rsidRPr="00735B8F">
        <w:t>,</w:t>
      </w:r>
      <w:r>
        <w:t xml:space="preserve"> e si ispira agli intangibili </w:t>
      </w:r>
      <w:r w:rsidRPr="00417D05">
        <w:t xml:space="preserve">principi di solidarietà, correttezza e buona fede </w:t>
      </w:r>
      <w:r>
        <w:t>ai quali</w:t>
      </w:r>
      <w:r w:rsidRPr="00417D05">
        <w:t xml:space="preserve"> </w:t>
      </w:r>
      <w:r>
        <w:t xml:space="preserve">è improntato </w:t>
      </w:r>
      <w:r w:rsidRPr="00417D05">
        <w:t>il nostro ordinamento giuridico</w:t>
      </w:r>
      <w:r>
        <w:t xml:space="preserve"> (e ai quali sono collegati, tra l’altro, gli istituti della presupposizione e dell’i</w:t>
      </w:r>
      <w:r w:rsidRPr="003457C2">
        <w:t xml:space="preserve">nesigibilità della prestazione </w:t>
      </w:r>
      <w:r>
        <w:t xml:space="preserve">nonché </w:t>
      </w:r>
      <w:r w:rsidRPr="003457C2">
        <w:t>la clausola “</w:t>
      </w:r>
      <w:r w:rsidRPr="00BB2890">
        <w:rPr>
          <w:i/>
        </w:rPr>
        <w:t>rebus sic stantibus</w:t>
      </w:r>
      <w:r w:rsidRPr="003457C2">
        <w:t>”, implicita ne</w:t>
      </w:r>
      <w:r>
        <w:t>l contratto</w:t>
      </w:r>
      <w:r w:rsidR="001D3230">
        <w:t xml:space="preserve"> stesso</w:t>
      </w:r>
      <w:r>
        <w:t>).</w:t>
      </w:r>
    </w:p>
    <w:p w:rsidR="00BB2890" w:rsidRDefault="00BB2890" w:rsidP="00BB2890">
      <w:pPr>
        <w:spacing w:after="0" w:line="360" w:lineRule="auto"/>
        <w:jc w:val="both"/>
      </w:pPr>
      <w:r>
        <w:t>Tali principi impongono a ciascuna delle parti del contratto di “agire in modo da preservare gli interessi dell’altra”.</w:t>
      </w:r>
    </w:p>
    <w:p w:rsidR="0044064D" w:rsidRPr="001E01A4" w:rsidRDefault="00BB2890" w:rsidP="001E01A4">
      <w:pPr>
        <w:spacing w:after="0" w:line="360" w:lineRule="auto"/>
        <w:jc w:val="both"/>
      </w:pPr>
      <w:r>
        <w:t>Certo della Sua c</w:t>
      </w:r>
      <w:r w:rsidR="001E01A4">
        <w:t>ollaborazione</w:t>
      </w:r>
      <w:r w:rsidR="00E00931">
        <w:t xml:space="preserve"> e nell’ottica di</w:t>
      </w:r>
      <w:r w:rsidR="00E00931" w:rsidRPr="00E00931">
        <w:t xml:space="preserve"> </w:t>
      </w:r>
      <w:r w:rsidR="00E00931">
        <w:t>proseguire proficuamente il nostro rapporto contrattuale</w:t>
      </w:r>
      <w:r w:rsidR="001E01A4">
        <w:t xml:space="preserve">, rimango in attesa di un cortese riscontro al fine di formalizzare </w:t>
      </w:r>
      <w:r w:rsidR="001E01A4" w:rsidRPr="001E01A4">
        <w:t>per iscritto la rinegoziazione del canone di locazione nei termini sopra detti.</w:t>
      </w:r>
    </w:p>
    <w:p w:rsidR="001E01A4" w:rsidRDefault="001E01A4" w:rsidP="001E01A4">
      <w:pPr>
        <w:spacing w:after="0" w:line="360" w:lineRule="auto"/>
        <w:jc w:val="both"/>
      </w:pPr>
      <w:r w:rsidRPr="001E01A4">
        <w:t>Cordiali saluti.</w:t>
      </w:r>
    </w:p>
    <w:p w:rsidR="00653FA0" w:rsidRDefault="00653FA0" w:rsidP="001E01A4">
      <w:pPr>
        <w:spacing w:after="0" w:line="360" w:lineRule="auto"/>
        <w:jc w:val="both"/>
      </w:pPr>
    </w:p>
    <w:p w:rsidR="00653FA0" w:rsidRDefault="00653FA0" w:rsidP="001E01A4">
      <w:pPr>
        <w:spacing w:after="0" w:line="360" w:lineRule="auto"/>
        <w:jc w:val="both"/>
      </w:pPr>
      <w:r>
        <w:t xml:space="preserve">Data </w:t>
      </w:r>
      <w:proofErr w:type="gramStart"/>
      <w:r>
        <w:t>e</w:t>
      </w:r>
      <w:proofErr w:type="gramEnd"/>
      <w:r>
        <w:t xml:space="preserve"> luogo</w:t>
      </w:r>
    </w:p>
    <w:p w:rsidR="00653FA0" w:rsidRDefault="00653FA0" w:rsidP="001E01A4">
      <w:pPr>
        <w:spacing w:after="0" w:line="360" w:lineRule="auto"/>
        <w:jc w:val="both"/>
      </w:pPr>
      <w:r>
        <w:t>________________</w:t>
      </w:r>
    </w:p>
    <w:sectPr w:rsidR="00653F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A760E"/>
    <w:multiLevelType w:val="hybridMultilevel"/>
    <w:tmpl w:val="8ABE02B6"/>
    <w:lvl w:ilvl="0" w:tplc="084214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96"/>
    <w:rsid w:val="000E13DE"/>
    <w:rsid w:val="001453A8"/>
    <w:rsid w:val="00165695"/>
    <w:rsid w:val="001B0792"/>
    <w:rsid w:val="001B29B4"/>
    <w:rsid w:val="001D3230"/>
    <w:rsid w:val="001E01A4"/>
    <w:rsid w:val="002454B3"/>
    <w:rsid w:val="0033621D"/>
    <w:rsid w:val="003426E4"/>
    <w:rsid w:val="003457C2"/>
    <w:rsid w:val="00350DA4"/>
    <w:rsid w:val="003D7A51"/>
    <w:rsid w:val="0040370B"/>
    <w:rsid w:val="00417D05"/>
    <w:rsid w:val="0044064D"/>
    <w:rsid w:val="00486734"/>
    <w:rsid w:val="004D762D"/>
    <w:rsid w:val="00554C3F"/>
    <w:rsid w:val="005A1671"/>
    <w:rsid w:val="005F0CE8"/>
    <w:rsid w:val="005F5103"/>
    <w:rsid w:val="00614F6A"/>
    <w:rsid w:val="0061596B"/>
    <w:rsid w:val="00653FA0"/>
    <w:rsid w:val="006E5334"/>
    <w:rsid w:val="006F2D63"/>
    <w:rsid w:val="00735B8F"/>
    <w:rsid w:val="007C359A"/>
    <w:rsid w:val="007E2879"/>
    <w:rsid w:val="008A487E"/>
    <w:rsid w:val="008C2C73"/>
    <w:rsid w:val="00902CEE"/>
    <w:rsid w:val="009A68B3"/>
    <w:rsid w:val="009E4F0B"/>
    <w:rsid w:val="00B80649"/>
    <w:rsid w:val="00B853EC"/>
    <w:rsid w:val="00BB2890"/>
    <w:rsid w:val="00BF231D"/>
    <w:rsid w:val="00C54EA1"/>
    <w:rsid w:val="00D33D96"/>
    <w:rsid w:val="00DE1AFE"/>
    <w:rsid w:val="00E00931"/>
    <w:rsid w:val="00E203E5"/>
    <w:rsid w:val="00E21DF8"/>
    <w:rsid w:val="00E60843"/>
    <w:rsid w:val="00F56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E494"/>
  <w15:chartTrackingRefBased/>
  <w15:docId w15:val="{A7A48723-3D26-484A-A1B6-12A82309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33D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33D96"/>
    <w:rPr>
      <w:b/>
      <w:bCs/>
    </w:rPr>
  </w:style>
  <w:style w:type="character" w:styleId="Enfasicorsivo">
    <w:name w:val="Emphasis"/>
    <w:basedOn w:val="Carpredefinitoparagrafo"/>
    <w:uiPriority w:val="20"/>
    <w:qFormat/>
    <w:rsid w:val="00D33D96"/>
    <w:rPr>
      <w:i/>
      <w:iCs/>
    </w:rPr>
  </w:style>
  <w:style w:type="paragraph" w:styleId="PreformattatoHTML">
    <w:name w:val="HTML Preformatted"/>
    <w:basedOn w:val="Normale"/>
    <w:link w:val="PreformattatoHTMLCarattere"/>
    <w:uiPriority w:val="99"/>
    <w:semiHidden/>
    <w:unhideWhenUsed/>
    <w:rsid w:val="001B2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B29B4"/>
    <w:rPr>
      <w:rFonts w:ascii="Courier New" w:eastAsia="Times New Roman" w:hAnsi="Courier New" w:cs="Courier New"/>
      <w:sz w:val="20"/>
      <w:szCs w:val="20"/>
      <w:lang w:eastAsia="it-IT"/>
    </w:rPr>
  </w:style>
  <w:style w:type="paragraph" w:styleId="Paragrafoelenco">
    <w:name w:val="List Paragraph"/>
    <w:basedOn w:val="Normale"/>
    <w:uiPriority w:val="34"/>
    <w:qFormat/>
    <w:rsid w:val="00E0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8950">
      <w:bodyDiv w:val="1"/>
      <w:marLeft w:val="0"/>
      <w:marRight w:val="0"/>
      <w:marTop w:val="0"/>
      <w:marBottom w:val="0"/>
      <w:divBdr>
        <w:top w:val="none" w:sz="0" w:space="0" w:color="auto"/>
        <w:left w:val="none" w:sz="0" w:space="0" w:color="auto"/>
        <w:bottom w:val="none" w:sz="0" w:space="0" w:color="auto"/>
        <w:right w:val="none" w:sz="0" w:space="0" w:color="auto"/>
      </w:divBdr>
    </w:div>
    <w:div w:id="19137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751</Words>
  <Characters>4283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RosaAnna Buonaguro</dc:creator>
  <cp:keywords/>
  <dc:description/>
  <cp:lastModifiedBy>RosaAnna Buonaguro</cp:lastModifiedBy>
  <cp:revision>32</cp:revision>
  <dcterms:created xsi:type="dcterms:W3CDTF">2020-03-30T07:07:00Z</dcterms:created>
  <dcterms:modified xsi:type="dcterms:W3CDTF">2020-04-02T06:20:00Z</dcterms:modified>
</cp:coreProperties>
</file>