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8C07" w14:textId="24C77F0A" w:rsidR="00551DC2" w:rsidRPr="00CA60DD" w:rsidRDefault="00891984" w:rsidP="008E0A99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Cuneo,</w:t>
      </w:r>
      <w:r w:rsidR="008E0A99" w:rsidRPr="00CA60DD">
        <w:rPr>
          <w:rFonts w:asciiTheme="majorHAnsi" w:hAnsiTheme="majorHAnsi" w:cstheme="majorHAnsi"/>
          <w:sz w:val="20"/>
          <w:szCs w:val="20"/>
        </w:rPr>
        <w:t xml:space="preserve"> </w:t>
      </w:r>
      <w:r w:rsidR="000345BB">
        <w:rPr>
          <w:rFonts w:asciiTheme="majorHAnsi" w:hAnsiTheme="majorHAnsi" w:cstheme="majorHAnsi"/>
          <w:sz w:val="20"/>
          <w:szCs w:val="20"/>
        </w:rPr>
        <w:t>11</w:t>
      </w:r>
      <w:r w:rsidR="00F41A04">
        <w:rPr>
          <w:rFonts w:asciiTheme="majorHAnsi" w:hAnsiTheme="majorHAnsi" w:cstheme="majorHAnsi"/>
          <w:sz w:val="20"/>
          <w:szCs w:val="20"/>
        </w:rPr>
        <w:t xml:space="preserve"> novembre</w:t>
      </w:r>
      <w:r w:rsidR="008E0A99" w:rsidRPr="00CA60DD">
        <w:rPr>
          <w:rFonts w:asciiTheme="majorHAnsi" w:hAnsiTheme="majorHAnsi" w:cstheme="majorHAnsi"/>
          <w:sz w:val="20"/>
          <w:szCs w:val="20"/>
        </w:rPr>
        <w:t xml:space="preserve"> 2019</w:t>
      </w:r>
    </w:p>
    <w:p w14:paraId="4934B01F" w14:textId="58DA0449" w:rsidR="008E0A99" w:rsidRPr="00CA60DD" w:rsidRDefault="008E0A99" w:rsidP="008E0A99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CE89000" w14:textId="7A1CC37F" w:rsidR="00A83673" w:rsidRPr="00CA60DD" w:rsidRDefault="00A83673" w:rsidP="008E0A99">
      <w:pPr>
        <w:spacing w:after="0"/>
        <w:jc w:val="center"/>
        <w:rPr>
          <w:rFonts w:asciiTheme="majorHAnsi" w:hAnsiTheme="majorHAnsi" w:cstheme="majorHAnsi"/>
          <w:i/>
          <w:iCs/>
          <w:sz w:val="8"/>
          <w:szCs w:val="8"/>
        </w:rPr>
      </w:pPr>
      <w:r w:rsidRPr="00CA60DD">
        <w:rPr>
          <w:rFonts w:asciiTheme="majorHAnsi" w:hAnsiTheme="majorHAnsi" w:cstheme="majorHAnsi"/>
          <w:i/>
          <w:iCs/>
          <w:sz w:val="8"/>
          <w:szCs w:val="8"/>
        </w:rPr>
        <w:t xml:space="preserve">     </w:t>
      </w:r>
    </w:p>
    <w:p w14:paraId="0EB533A8" w14:textId="25CBD797" w:rsidR="008003B7" w:rsidRPr="00F41A04" w:rsidRDefault="00CA60DD" w:rsidP="00CA60D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41A04">
        <w:rPr>
          <w:rFonts w:asciiTheme="majorHAnsi" w:hAnsiTheme="majorHAnsi" w:cstheme="majorHAnsi"/>
          <w:b/>
          <w:bCs/>
          <w:sz w:val="24"/>
          <w:szCs w:val="24"/>
        </w:rPr>
        <w:t>Il tartufo sposa il cioccolato di qualità:</w:t>
      </w:r>
    </w:p>
    <w:p w14:paraId="23411A3A" w14:textId="4DFCC9A6" w:rsidR="00CA60DD" w:rsidRPr="00F41A04" w:rsidRDefault="000345BB" w:rsidP="00CA60D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un successo</w:t>
      </w:r>
      <w:r w:rsidR="00CA60DD" w:rsidRPr="00F41A04">
        <w:rPr>
          <w:rFonts w:asciiTheme="majorHAnsi" w:hAnsiTheme="majorHAnsi" w:cstheme="majorHAnsi"/>
          <w:b/>
          <w:bCs/>
          <w:sz w:val="24"/>
          <w:szCs w:val="24"/>
        </w:rPr>
        <w:t xml:space="preserve"> il padiglione dedicato al “cibo degli dei”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in Piazza Duomo ad Alba</w:t>
      </w:r>
    </w:p>
    <w:p w14:paraId="430F34D5" w14:textId="4471E904" w:rsidR="00CA60DD" w:rsidRDefault="00CA60DD" w:rsidP="00226C7E">
      <w:pPr>
        <w:spacing w:after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1051A77" w14:textId="77777777" w:rsidR="00F41A04" w:rsidRPr="00CA60DD" w:rsidRDefault="00F41A04" w:rsidP="00226C7E">
      <w:pPr>
        <w:spacing w:after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01BB946" w14:textId="1C70B42F" w:rsidR="00CA60DD" w:rsidRPr="00CA60DD" w:rsidRDefault="00CA60DD" w:rsidP="00F41A0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 xml:space="preserve">Nell’ambito della Fiera Internazionale del Tartufo Bianco d’Alba, oltre al padiglione </w:t>
      </w:r>
      <w:r>
        <w:rPr>
          <w:rFonts w:asciiTheme="majorHAnsi" w:hAnsiTheme="majorHAnsi" w:cstheme="majorHAnsi"/>
          <w:sz w:val="20"/>
          <w:szCs w:val="20"/>
        </w:rPr>
        <w:t xml:space="preserve">dei “Creatori di Eccellenza” in Piazza Falcone, </w:t>
      </w:r>
      <w:r w:rsidRPr="00CA60DD">
        <w:rPr>
          <w:rFonts w:asciiTheme="majorHAnsi" w:hAnsiTheme="majorHAnsi" w:cstheme="majorHAnsi"/>
          <w:sz w:val="20"/>
          <w:szCs w:val="20"/>
        </w:rPr>
        <w:t xml:space="preserve">Confartigianato Imprese Cuneo </w:t>
      </w:r>
      <w:r w:rsidR="000345BB">
        <w:rPr>
          <w:rFonts w:asciiTheme="majorHAnsi" w:hAnsiTheme="majorHAnsi" w:cstheme="majorHAnsi"/>
          <w:sz w:val="20"/>
          <w:szCs w:val="20"/>
        </w:rPr>
        <w:t>ha portato</w:t>
      </w:r>
      <w:r w:rsidRPr="00CA60DD">
        <w:rPr>
          <w:rFonts w:asciiTheme="majorHAnsi" w:hAnsiTheme="majorHAnsi" w:cstheme="majorHAnsi"/>
          <w:sz w:val="20"/>
          <w:szCs w:val="20"/>
        </w:rPr>
        <w:t xml:space="preserve"> in Fiera il cioccolato di qualità attraverso alcuni maestri cioccolatieri e una rappresentanza di studenti </w:t>
      </w:r>
      <w:r w:rsidR="00353BB1">
        <w:rPr>
          <w:rFonts w:asciiTheme="majorHAnsi" w:hAnsiTheme="majorHAnsi" w:cstheme="majorHAnsi"/>
          <w:sz w:val="20"/>
          <w:szCs w:val="20"/>
        </w:rPr>
        <w:t xml:space="preserve">di </w:t>
      </w:r>
      <w:r w:rsidR="00353BB1" w:rsidRPr="00353BB1">
        <w:rPr>
          <w:rFonts w:asciiTheme="majorHAnsi" w:hAnsiTheme="majorHAnsi" w:cstheme="majorHAnsi"/>
          <w:b/>
          <w:bCs/>
          <w:sz w:val="20"/>
          <w:szCs w:val="20"/>
        </w:rPr>
        <w:t>APRO Formazione Accademia alberghiera di Alba</w:t>
      </w:r>
      <w:r w:rsidR="00353BB1">
        <w:rPr>
          <w:rFonts w:asciiTheme="majorHAnsi" w:hAnsiTheme="majorHAnsi" w:cstheme="majorHAnsi"/>
          <w:sz w:val="20"/>
          <w:szCs w:val="20"/>
        </w:rPr>
        <w:t xml:space="preserve"> e </w:t>
      </w:r>
      <w:r w:rsidRPr="00CA60DD">
        <w:rPr>
          <w:rFonts w:asciiTheme="majorHAnsi" w:hAnsiTheme="majorHAnsi" w:cstheme="majorHAnsi"/>
          <w:sz w:val="20"/>
          <w:szCs w:val="20"/>
        </w:rPr>
        <w:t xml:space="preserve">della </w:t>
      </w:r>
      <w:r w:rsidRPr="00353BB1">
        <w:rPr>
          <w:rFonts w:asciiTheme="majorHAnsi" w:hAnsiTheme="majorHAnsi" w:cstheme="majorHAnsi"/>
          <w:b/>
          <w:bCs/>
          <w:sz w:val="20"/>
          <w:szCs w:val="20"/>
        </w:rPr>
        <w:t>Scuola di Arte Bianca di Neive</w:t>
      </w:r>
      <w:r w:rsidRPr="00CA60DD">
        <w:rPr>
          <w:rFonts w:asciiTheme="majorHAnsi" w:hAnsiTheme="majorHAnsi" w:cstheme="majorHAnsi"/>
          <w:sz w:val="20"/>
          <w:szCs w:val="20"/>
        </w:rPr>
        <w:t>.</w:t>
      </w:r>
    </w:p>
    <w:p w14:paraId="4DA426F0" w14:textId="6552CFB2" w:rsidR="00CA60DD" w:rsidRPr="00CA60DD" w:rsidRDefault="00F41A04" w:rsidP="00F41A0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Inaugurato nel pomeriggio del 9 novembre, e aperto anche domenica 10, il padiglione</w:t>
      </w:r>
      <w:r w:rsidR="00CA60DD" w:rsidRPr="00CA60DD">
        <w:rPr>
          <w:rFonts w:asciiTheme="majorHAnsi" w:hAnsiTheme="majorHAnsi" w:cstheme="majorHAnsi"/>
          <w:sz w:val="20"/>
          <w:szCs w:val="20"/>
        </w:rPr>
        <w:t xml:space="preserve"> allestit</w:t>
      </w:r>
      <w:r>
        <w:rPr>
          <w:rFonts w:asciiTheme="majorHAnsi" w:hAnsiTheme="majorHAnsi" w:cstheme="majorHAnsi"/>
          <w:sz w:val="20"/>
          <w:szCs w:val="20"/>
        </w:rPr>
        <w:t>o</w:t>
      </w:r>
      <w:r w:rsidR="00CA60DD" w:rsidRPr="00CA60DD">
        <w:rPr>
          <w:rFonts w:asciiTheme="majorHAnsi" w:hAnsiTheme="majorHAnsi" w:cstheme="majorHAnsi"/>
          <w:sz w:val="20"/>
          <w:szCs w:val="20"/>
        </w:rPr>
        <w:t xml:space="preserve"> in </w:t>
      </w:r>
      <w:r w:rsidR="00CA60DD" w:rsidRPr="00353BB1">
        <w:rPr>
          <w:rFonts w:asciiTheme="majorHAnsi" w:hAnsiTheme="majorHAnsi" w:cstheme="majorHAnsi"/>
          <w:b/>
          <w:bCs/>
          <w:sz w:val="20"/>
          <w:szCs w:val="20"/>
        </w:rPr>
        <w:t>Piazza Duomo</w:t>
      </w:r>
      <w:r w:rsidR="00CA60DD" w:rsidRPr="00CA60DD">
        <w:rPr>
          <w:rFonts w:asciiTheme="majorHAnsi" w:hAnsiTheme="majorHAnsi" w:cstheme="majorHAnsi"/>
          <w:sz w:val="20"/>
          <w:szCs w:val="20"/>
        </w:rPr>
        <w:t xml:space="preserve"> ad Alba, </w:t>
      </w:r>
      <w:r w:rsidR="000345BB">
        <w:rPr>
          <w:rFonts w:asciiTheme="majorHAnsi" w:hAnsiTheme="majorHAnsi" w:cstheme="majorHAnsi"/>
          <w:sz w:val="20"/>
          <w:szCs w:val="20"/>
        </w:rPr>
        <w:t>ha visto</w:t>
      </w:r>
      <w:r>
        <w:rPr>
          <w:rFonts w:asciiTheme="majorHAnsi" w:hAnsiTheme="majorHAnsi" w:cstheme="majorHAnsi"/>
          <w:sz w:val="20"/>
          <w:szCs w:val="20"/>
        </w:rPr>
        <w:t xml:space="preserve"> protagonisti </w:t>
      </w:r>
      <w:r w:rsidR="00CA60DD" w:rsidRPr="00CA60DD">
        <w:rPr>
          <w:rFonts w:asciiTheme="majorHAnsi" w:hAnsiTheme="majorHAnsi" w:cstheme="majorHAnsi"/>
          <w:sz w:val="20"/>
          <w:szCs w:val="20"/>
        </w:rPr>
        <w:t xml:space="preserve">abili artigiani </w:t>
      </w:r>
      <w:r>
        <w:rPr>
          <w:rFonts w:asciiTheme="majorHAnsi" w:hAnsiTheme="majorHAnsi" w:cstheme="majorHAnsi"/>
          <w:sz w:val="20"/>
          <w:szCs w:val="20"/>
        </w:rPr>
        <w:t xml:space="preserve">che </w:t>
      </w:r>
      <w:r w:rsidR="000345BB">
        <w:rPr>
          <w:rFonts w:asciiTheme="majorHAnsi" w:hAnsiTheme="majorHAnsi" w:cstheme="majorHAnsi"/>
          <w:sz w:val="20"/>
          <w:szCs w:val="20"/>
        </w:rPr>
        <w:t>hanno allietato</w:t>
      </w:r>
      <w:r w:rsidR="00CA60DD" w:rsidRPr="00CA60DD">
        <w:rPr>
          <w:rFonts w:asciiTheme="majorHAnsi" w:hAnsiTheme="majorHAnsi" w:cstheme="majorHAnsi"/>
          <w:sz w:val="20"/>
          <w:szCs w:val="20"/>
        </w:rPr>
        <w:t xml:space="preserve"> i</w:t>
      </w:r>
      <w:r w:rsidR="000345BB">
        <w:rPr>
          <w:rFonts w:asciiTheme="majorHAnsi" w:hAnsiTheme="majorHAnsi" w:cstheme="majorHAnsi"/>
          <w:sz w:val="20"/>
          <w:szCs w:val="20"/>
        </w:rPr>
        <w:t xml:space="preserve"> numerosi</w:t>
      </w:r>
      <w:r w:rsidR="00CA60DD" w:rsidRPr="00CA60DD">
        <w:rPr>
          <w:rFonts w:asciiTheme="majorHAnsi" w:hAnsiTheme="majorHAnsi" w:cstheme="majorHAnsi"/>
          <w:sz w:val="20"/>
          <w:szCs w:val="20"/>
        </w:rPr>
        <w:t xml:space="preserve"> visitatori con dimostrazioni dal vivo e stuzzicanti degustazioni di numerosi prodotti di alta qualità.</w:t>
      </w:r>
    </w:p>
    <w:p w14:paraId="39AE8D80" w14:textId="79DCA040" w:rsidR="00CA60DD" w:rsidRPr="00CA60DD" w:rsidRDefault="00CA60DD" w:rsidP="00F41A0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«</w:t>
      </w:r>
      <w:r w:rsidRPr="00CA60DD">
        <w:rPr>
          <w:rFonts w:asciiTheme="majorHAnsi" w:hAnsiTheme="majorHAnsi" w:cstheme="majorHAnsi"/>
          <w:i/>
          <w:iCs/>
          <w:sz w:val="20"/>
          <w:szCs w:val="20"/>
        </w:rPr>
        <w:t xml:space="preserve">Obiettivo della nostra presenza nella rassegna più prestigiosa della provincia – </w:t>
      </w:r>
      <w:r w:rsidRPr="00CA60DD">
        <w:rPr>
          <w:rFonts w:asciiTheme="majorHAnsi" w:hAnsiTheme="majorHAnsi" w:cstheme="majorHAnsi"/>
          <w:sz w:val="20"/>
          <w:szCs w:val="20"/>
        </w:rPr>
        <w:t xml:space="preserve">commenta </w:t>
      </w:r>
      <w:r w:rsidRPr="00CA60DD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Pr="00CA60DD">
        <w:rPr>
          <w:rFonts w:asciiTheme="majorHAnsi" w:hAnsiTheme="majorHAnsi" w:cstheme="majorHAnsi"/>
          <w:sz w:val="20"/>
          <w:szCs w:val="20"/>
        </w:rPr>
        <w:t>, presidente provinciale di Confartigianato Cuneo</w:t>
      </w:r>
      <w:r w:rsidRPr="00CA60DD">
        <w:rPr>
          <w:rFonts w:asciiTheme="majorHAnsi" w:hAnsiTheme="majorHAnsi" w:cstheme="majorHAnsi"/>
          <w:i/>
          <w:iCs/>
          <w:sz w:val="20"/>
          <w:szCs w:val="20"/>
        </w:rPr>
        <w:t xml:space="preserve"> – è quello di far conoscere le qualità, le caratteristiche organolettiche e l’arte della lavorazione del cioccolato, ma soprattutto trasmettere i valori di passione e dedizione per il lavoro che caratterizza i nostri artigiani</w:t>
      </w:r>
      <w:r w:rsidRPr="00CA60DD">
        <w:rPr>
          <w:rFonts w:asciiTheme="majorHAnsi" w:hAnsiTheme="majorHAnsi" w:cstheme="majorHAnsi"/>
          <w:sz w:val="20"/>
          <w:szCs w:val="20"/>
        </w:rPr>
        <w:t>».</w:t>
      </w:r>
    </w:p>
    <w:p w14:paraId="7559CB8E" w14:textId="4B1834C9" w:rsidR="008003B7" w:rsidRDefault="00CA60DD" w:rsidP="00F41A0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A60DD">
        <w:rPr>
          <w:rFonts w:asciiTheme="majorHAnsi" w:hAnsiTheme="majorHAnsi" w:cstheme="majorHAnsi"/>
          <w:sz w:val="20"/>
          <w:szCs w:val="20"/>
        </w:rPr>
        <w:t>«</w:t>
      </w:r>
      <w:r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Ringraziamo per la collaborazione – </w:t>
      </w:r>
      <w:r w:rsidRPr="00F50E1F">
        <w:rPr>
          <w:rFonts w:asciiTheme="majorHAnsi" w:hAnsiTheme="majorHAnsi" w:cstheme="majorHAnsi"/>
          <w:sz w:val="20"/>
          <w:szCs w:val="20"/>
        </w:rPr>
        <w:t xml:space="preserve">aggiunge </w:t>
      </w: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Domenico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Visca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>, presidente della Zona di Alba di Confartigianato</w:t>
      </w:r>
      <w:r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–</w:t>
      </w:r>
      <w:r w:rsidR="00E54074"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docenti e alunni dell’APRO e della Scuola di Neive</w:t>
      </w:r>
      <w:r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per la loro presenza. </w:t>
      </w:r>
      <w:r w:rsidR="00E54074" w:rsidRPr="00F50E1F">
        <w:rPr>
          <w:rFonts w:asciiTheme="majorHAnsi" w:hAnsiTheme="majorHAnsi" w:cstheme="majorHAnsi"/>
          <w:i/>
          <w:iCs/>
          <w:sz w:val="20"/>
          <w:szCs w:val="20"/>
        </w:rPr>
        <w:t>È molto</w:t>
      </w:r>
      <w:r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positivo vedere questi ragazzi mettersi in gioco per imparare, con professionalità e serietà, un lavoro</w:t>
      </w:r>
      <w:r w:rsidR="00E54074" w:rsidRPr="00F50E1F">
        <w:rPr>
          <w:rFonts w:asciiTheme="majorHAnsi" w:hAnsiTheme="majorHAnsi" w:cstheme="majorHAnsi"/>
          <w:i/>
          <w:iCs/>
          <w:sz w:val="20"/>
          <w:szCs w:val="20"/>
        </w:rPr>
        <w:t xml:space="preserve"> che può assicurare molte soddisfazioni professionali e personali</w:t>
      </w:r>
      <w:r w:rsidRPr="00CA60DD">
        <w:rPr>
          <w:rFonts w:asciiTheme="majorHAnsi" w:hAnsiTheme="majorHAnsi" w:cstheme="majorHAnsi"/>
          <w:sz w:val="20"/>
          <w:szCs w:val="20"/>
        </w:rPr>
        <w:t>».</w:t>
      </w:r>
    </w:p>
    <w:p w14:paraId="6A7482FB" w14:textId="2453DD86" w:rsidR="00E54074" w:rsidRDefault="00E54074" w:rsidP="00F41A0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L’iniziativa, organizzata con la collaborazione del </w:t>
      </w:r>
      <w:r w:rsidRPr="00F50E1F">
        <w:rPr>
          <w:rFonts w:asciiTheme="majorHAnsi" w:hAnsiTheme="majorHAnsi" w:cstheme="majorHAnsi"/>
          <w:b/>
          <w:bCs/>
          <w:sz w:val="20"/>
          <w:szCs w:val="20"/>
        </w:rPr>
        <w:t>Consorzio Grappe Piemonte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413A5">
        <w:rPr>
          <w:rFonts w:asciiTheme="majorHAnsi" w:hAnsiTheme="majorHAnsi" w:cstheme="majorHAnsi"/>
          <w:sz w:val="20"/>
          <w:szCs w:val="20"/>
        </w:rPr>
        <w:t xml:space="preserve">e del </w:t>
      </w:r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Consorzio Alta Langa </w:t>
      </w:r>
      <w:proofErr w:type="spellStart"/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>Docg</w:t>
      </w:r>
      <w:proofErr w:type="spellEnd"/>
      <w:r w:rsidR="00D413A5">
        <w:rPr>
          <w:rFonts w:asciiTheme="majorHAnsi" w:hAnsiTheme="majorHAnsi" w:cstheme="majorHAnsi"/>
          <w:sz w:val="20"/>
          <w:szCs w:val="20"/>
        </w:rPr>
        <w:t xml:space="preserve"> e il supporto tecnico di </w:t>
      </w:r>
      <w:proofErr w:type="spellStart"/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>Selmi</w:t>
      </w:r>
      <w:proofErr w:type="spellEnd"/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 Group</w:t>
      </w:r>
      <w:r w:rsidR="00D413A5">
        <w:rPr>
          <w:rFonts w:asciiTheme="majorHAnsi" w:hAnsiTheme="majorHAnsi" w:cstheme="majorHAnsi"/>
          <w:sz w:val="20"/>
          <w:szCs w:val="20"/>
        </w:rPr>
        <w:t xml:space="preserve"> – macchine per la lavorazione del cioccolato, </w:t>
      </w:r>
      <w:r w:rsidR="000345BB">
        <w:rPr>
          <w:rFonts w:asciiTheme="majorHAnsi" w:hAnsiTheme="majorHAnsi" w:cstheme="majorHAnsi"/>
          <w:sz w:val="20"/>
          <w:szCs w:val="20"/>
        </w:rPr>
        <w:t>ha visto</w:t>
      </w:r>
      <w:r w:rsidR="00D413A5">
        <w:rPr>
          <w:rFonts w:asciiTheme="majorHAnsi" w:hAnsiTheme="majorHAnsi" w:cstheme="majorHAnsi"/>
          <w:sz w:val="20"/>
          <w:szCs w:val="20"/>
        </w:rPr>
        <w:t xml:space="preserve"> la partecipazione, nelle vesti di coordinatore delle varie attività, del Maestro pasticcere </w:t>
      </w:r>
      <w:r w:rsidR="00D413A5" w:rsidRPr="00F50E1F">
        <w:rPr>
          <w:rFonts w:asciiTheme="majorHAnsi" w:hAnsiTheme="majorHAnsi" w:cstheme="majorHAnsi"/>
          <w:b/>
          <w:bCs/>
          <w:sz w:val="20"/>
          <w:szCs w:val="20"/>
        </w:rPr>
        <w:t>Giuseppe Gagliardi</w:t>
      </w:r>
      <w:r w:rsidR="00D413A5">
        <w:rPr>
          <w:rFonts w:asciiTheme="majorHAnsi" w:hAnsiTheme="majorHAnsi" w:cstheme="majorHAnsi"/>
          <w:sz w:val="20"/>
          <w:szCs w:val="20"/>
        </w:rPr>
        <w:t>.</w:t>
      </w:r>
    </w:p>
    <w:p w14:paraId="3DE15D28" w14:textId="256F1C2B" w:rsidR="00D413A5" w:rsidRDefault="00D413A5" w:rsidP="00F41A0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Ospite il “Laboratorio dei Cuneesi al Rum” di </w:t>
      </w: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Pino Oliva –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Dulcioliva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di Borgo San Dalmazzo.</w:t>
      </w:r>
    </w:p>
    <w:p w14:paraId="32987118" w14:textId="012D1CF8" w:rsidR="00D413A5" w:rsidRDefault="00D413A5" w:rsidP="00F41A0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Imprese presenti con i loro prodotti di eccellenza</w:t>
      </w:r>
    </w:p>
    <w:p w14:paraId="0D9893C8" w14:textId="77777777" w:rsidR="00F50E1F" w:rsidRPr="00F50E1F" w:rsidRDefault="00F50E1F" w:rsidP="00F41A04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>Antica Dulcinea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Castelletto Stura</w:t>
      </w:r>
    </w:p>
    <w:p w14:paraId="316A1648" w14:textId="77777777" w:rsidR="00F50E1F" w:rsidRPr="00F50E1F" w:rsidRDefault="00F50E1F" w:rsidP="00F41A04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>Barbero Cioccolato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Cherasco</w:t>
      </w:r>
    </w:p>
    <w:p w14:paraId="4DE58B97" w14:textId="77777777" w:rsidR="00F50E1F" w:rsidRPr="00F50E1F" w:rsidRDefault="00F50E1F" w:rsidP="00F41A04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C.F.G. Fratelli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Marolo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 xml:space="preserve"> – Castellinaldo</w:t>
      </w:r>
      <w:bookmarkStart w:id="0" w:name="_GoBack"/>
      <w:bookmarkEnd w:id="0"/>
    </w:p>
    <w:p w14:paraId="7A290BF9" w14:textId="77777777" w:rsidR="00F50E1F" w:rsidRPr="00F50E1F" w:rsidRDefault="00F50E1F" w:rsidP="00F41A04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Cioccolateria Fagiolo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Peirano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 xml:space="preserve"> – Busca</w:t>
      </w:r>
    </w:p>
    <w:p w14:paraId="13BD53C9" w14:textId="77777777" w:rsidR="00F50E1F" w:rsidRPr="00F50E1F" w:rsidRDefault="00F50E1F" w:rsidP="00F41A04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Dolci e Cioccolato </w:t>
      </w: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Mainero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 xml:space="preserve"> – Villafalletto</w:t>
      </w:r>
    </w:p>
    <w:p w14:paraId="6143F11A" w14:textId="77777777" w:rsidR="00F50E1F" w:rsidRPr="00F50E1F" w:rsidRDefault="00F50E1F" w:rsidP="00F41A04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Eat</w:t>
      </w:r>
      <w:proofErr w:type="spellEnd"/>
      <w:r w:rsidRPr="00F50E1F">
        <w:rPr>
          <w:rFonts w:asciiTheme="majorHAnsi" w:hAnsiTheme="majorHAnsi" w:cstheme="majorHAnsi"/>
          <w:b/>
          <w:bCs/>
          <w:sz w:val="20"/>
          <w:szCs w:val="20"/>
        </w:rPr>
        <w:t xml:space="preserve"> Dream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Niella Belbo</w:t>
      </w:r>
    </w:p>
    <w:p w14:paraId="06855D4C" w14:textId="77777777" w:rsidR="00F50E1F" w:rsidRPr="00F50E1F" w:rsidRDefault="00F50E1F" w:rsidP="00F41A04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50E1F">
        <w:rPr>
          <w:rFonts w:asciiTheme="majorHAnsi" w:hAnsiTheme="majorHAnsi" w:cstheme="majorHAnsi"/>
          <w:b/>
          <w:bCs/>
          <w:sz w:val="20"/>
          <w:szCs w:val="20"/>
        </w:rPr>
        <w:t>Errepi</w:t>
      </w:r>
      <w:proofErr w:type="spellEnd"/>
      <w:r w:rsidRPr="00F50E1F">
        <w:rPr>
          <w:rFonts w:asciiTheme="majorHAnsi" w:hAnsiTheme="majorHAnsi" w:cstheme="majorHAnsi"/>
          <w:sz w:val="20"/>
          <w:szCs w:val="20"/>
        </w:rPr>
        <w:t xml:space="preserve"> – Vezza d’Alba</w:t>
      </w:r>
    </w:p>
    <w:p w14:paraId="4558E0D6" w14:textId="77777777" w:rsidR="00F50E1F" w:rsidRPr="00F50E1F" w:rsidRDefault="00F50E1F" w:rsidP="00F41A04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>Pasticceria Bertolino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Fossano</w:t>
      </w:r>
    </w:p>
    <w:p w14:paraId="39791888" w14:textId="7DB63C5E" w:rsidR="00CA60DD" w:rsidRPr="00F50E1F" w:rsidRDefault="00F50E1F" w:rsidP="00F41A04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E1F">
        <w:rPr>
          <w:rFonts w:asciiTheme="majorHAnsi" w:hAnsiTheme="majorHAnsi" w:cstheme="majorHAnsi"/>
          <w:b/>
          <w:bCs/>
          <w:sz w:val="20"/>
          <w:szCs w:val="20"/>
        </w:rPr>
        <w:t>Pasticceria Cuneo</w:t>
      </w:r>
      <w:r w:rsidRPr="00F50E1F">
        <w:rPr>
          <w:rFonts w:asciiTheme="majorHAnsi" w:hAnsiTheme="majorHAnsi" w:cstheme="majorHAnsi"/>
          <w:sz w:val="20"/>
          <w:szCs w:val="20"/>
        </w:rPr>
        <w:t xml:space="preserve"> – Cuneo</w:t>
      </w:r>
    </w:p>
    <w:sectPr w:rsidR="00CA60DD" w:rsidRPr="00F50E1F" w:rsidSect="00141613">
      <w:headerReference w:type="default" r:id="rId7"/>
      <w:footerReference w:type="default" r:id="rId8"/>
      <w:pgSz w:w="11906" w:h="16838"/>
      <w:pgMar w:top="3544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D11E" w14:textId="77777777" w:rsidR="009C4176" w:rsidRDefault="009C4176" w:rsidP="00891984">
      <w:pPr>
        <w:spacing w:after="0" w:line="240" w:lineRule="auto"/>
      </w:pPr>
      <w:r>
        <w:separator/>
      </w:r>
    </w:p>
  </w:endnote>
  <w:endnote w:type="continuationSeparator" w:id="0">
    <w:p w14:paraId="0822A215" w14:textId="77777777" w:rsidR="009C4176" w:rsidRDefault="009C4176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166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53E302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5DCB287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4674" w14:textId="77777777" w:rsidR="009C4176" w:rsidRDefault="009C4176" w:rsidP="00891984">
      <w:pPr>
        <w:spacing w:after="0" w:line="240" w:lineRule="auto"/>
      </w:pPr>
      <w:r>
        <w:separator/>
      </w:r>
    </w:p>
  </w:footnote>
  <w:footnote w:type="continuationSeparator" w:id="0">
    <w:p w14:paraId="5308DE16" w14:textId="77777777" w:rsidR="009C4176" w:rsidRDefault="009C4176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9B21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5694EBEE" wp14:editId="2A2BE5ED">
          <wp:extent cx="2099462" cy="10096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5319A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24C1C009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0DCE173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7F0E925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5A0"/>
    <w:multiLevelType w:val="hybridMultilevel"/>
    <w:tmpl w:val="A6F2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7EE4"/>
    <w:multiLevelType w:val="hybridMultilevel"/>
    <w:tmpl w:val="A66CF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17912"/>
    <w:rsid w:val="000345BB"/>
    <w:rsid w:val="000F38F7"/>
    <w:rsid w:val="00141613"/>
    <w:rsid w:val="001603D0"/>
    <w:rsid w:val="00192D1A"/>
    <w:rsid w:val="00221392"/>
    <w:rsid w:val="00226C7E"/>
    <w:rsid w:val="00256721"/>
    <w:rsid w:val="002B071F"/>
    <w:rsid w:val="00353BB1"/>
    <w:rsid w:val="00391B67"/>
    <w:rsid w:val="003D35A3"/>
    <w:rsid w:val="0045627E"/>
    <w:rsid w:val="004F3C42"/>
    <w:rsid w:val="00511CE5"/>
    <w:rsid w:val="0052515C"/>
    <w:rsid w:val="00551DC2"/>
    <w:rsid w:val="005A72D3"/>
    <w:rsid w:val="00690E76"/>
    <w:rsid w:val="006A22BF"/>
    <w:rsid w:val="008003B7"/>
    <w:rsid w:val="00852C92"/>
    <w:rsid w:val="00891984"/>
    <w:rsid w:val="008B4A79"/>
    <w:rsid w:val="008B5AAE"/>
    <w:rsid w:val="008E0A99"/>
    <w:rsid w:val="00913095"/>
    <w:rsid w:val="009C4176"/>
    <w:rsid w:val="00A775E7"/>
    <w:rsid w:val="00A83673"/>
    <w:rsid w:val="00AF0A80"/>
    <w:rsid w:val="00B93D6F"/>
    <w:rsid w:val="00C42774"/>
    <w:rsid w:val="00C57216"/>
    <w:rsid w:val="00C66CD3"/>
    <w:rsid w:val="00C9167A"/>
    <w:rsid w:val="00CA60DD"/>
    <w:rsid w:val="00CC0F72"/>
    <w:rsid w:val="00CC6B1D"/>
    <w:rsid w:val="00D2146F"/>
    <w:rsid w:val="00D413A5"/>
    <w:rsid w:val="00D56DE6"/>
    <w:rsid w:val="00DA538A"/>
    <w:rsid w:val="00DC1DC7"/>
    <w:rsid w:val="00DC5635"/>
    <w:rsid w:val="00E54074"/>
    <w:rsid w:val="00E91D7B"/>
    <w:rsid w:val="00F41A04"/>
    <w:rsid w:val="00F50E1F"/>
    <w:rsid w:val="00F525F1"/>
    <w:rsid w:val="00F56CC7"/>
    <w:rsid w:val="00F77E53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D578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38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8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A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24</cp:revision>
  <cp:lastPrinted>2019-10-21T09:45:00Z</cp:lastPrinted>
  <dcterms:created xsi:type="dcterms:W3CDTF">2018-03-28T14:00:00Z</dcterms:created>
  <dcterms:modified xsi:type="dcterms:W3CDTF">2019-11-11T07:08:00Z</dcterms:modified>
</cp:coreProperties>
</file>