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0F98" w14:textId="30DD6426" w:rsidR="00551DC2" w:rsidRDefault="00891984" w:rsidP="005739F1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9168EC">
        <w:rPr>
          <w:rFonts w:asciiTheme="majorHAnsi" w:hAnsiTheme="majorHAnsi" w:cstheme="majorHAnsi"/>
        </w:rPr>
        <w:t>9</w:t>
      </w:r>
      <w:r w:rsidR="00F15FD8">
        <w:rPr>
          <w:rFonts w:asciiTheme="majorHAnsi" w:hAnsiTheme="majorHAnsi" w:cstheme="majorHAnsi"/>
        </w:rPr>
        <w:t xml:space="preserve"> </w:t>
      </w:r>
      <w:r w:rsidR="00373F28">
        <w:rPr>
          <w:rFonts w:asciiTheme="majorHAnsi" w:hAnsiTheme="majorHAnsi" w:cstheme="majorHAnsi"/>
        </w:rPr>
        <w:t>novembre</w:t>
      </w:r>
      <w:r w:rsidR="00F15FD8">
        <w:rPr>
          <w:rFonts w:asciiTheme="majorHAnsi" w:hAnsiTheme="majorHAnsi" w:cstheme="majorHAnsi"/>
        </w:rPr>
        <w:t xml:space="preserve"> 2019</w:t>
      </w:r>
    </w:p>
    <w:p w14:paraId="76294AE6" w14:textId="66671BDD" w:rsidR="00F15FD8" w:rsidRDefault="00F15FD8" w:rsidP="005739F1">
      <w:pPr>
        <w:spacing w:after="0"/>
        <w:rPr>
          <w:rFonts w:asciiTheme="majorHAnsi" w:hAnsiTheme="majorHAnsi" w:cstheme="majorHAnsi"/>
        </w:rPr>
      </w:pPr>
    </w:p>
    <w:p w14:paraId="1CA4D49D" w14:textId="2630A039" w:rsidR="00F15FD8" w:rsidRPr="00ED1A14" w:rsidRDefault="00F15FD8" w:rsidP="005739F1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1A14">
        <w:rPr>
          <w:rFonts w:asciiTheme="majorHAnsi" w:hAnsiTheme="majorHAnsi" w:cstheme="majorHAnsi"/>
          <w:b/>
          <w:bCs/>
          <w:sz w:val="28"/>
          <w:szCs w:val="28"/>
        </w:rPr>
        <w:t>L’ANCoS di Confartigianato Cuneo si interroga</w:t>
      </w:r>
      <w:r w:rsidR="00AC3DE9" w:rsidRPr="00ED1A14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ED1A14">
        <w:rPr>
          <w:rFonts w:asciiTheme="majorHAnsi" w:hAnsiTheme="majorHAnsi" w:cstheme="majorHAnsi"/>
          <w:b/>
          <w:bCs/>
          <w:sz w:val="28"/>
          <w:szCs w:val="28"/>
        </w:rPr>
        <w:t>sulle prospettive per Terzo Settore e Associazioni sportive</w:t>
      </w:r>
    </w:p>
    <w:p w14:paraId="0C2619AD" w14:textId="41AEC8CF" w:rsidR="00F15FD8" w:rsidRPr="00ED1A14" w:rsidRDefault="00373F28" w:rsidP="005739F1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Se ne è parlato in</w:t>
      </w:r>
      <w:r w:rsidR="00F15FD8" w:rsidRPr="00ED1A14">
        <w:rPr>
          <w:rFonts w:asciiTheme="majorHAnsi" w:hAnsiTheme="majorHAnsi" w:cstheme="majorHAnsi"/>
          <w:i/>
          <w:iCs/>
          <w:sz w:val="24"/>
          <w:szCs w:val="24"/>
        </w:rPr>
        <w:t xml:space="preserve"> un convegno </w:t>
      </w:r>
      <w:r w:rsidR="00AC3DE9" w:rsidRPr="00ED1A14">
        <w:rPr>
          <w:rFonts w:asciiTheme="majorHAnsi" w:hAnsiTheme="majorHAnsi" w:cstheme="majorHAnsi"/>
          <w:i/>
          <w:iCs/>
          <w:sz w:val="24"/>
          <w:szCs w:val="24"/>
        </w:rPr>
        <w:t>il 9 novembre ad Alba</w:t>
      </w:r>
    </w:p>
    <w:p w14:paraId="7E4A82CA" w14:textId="0B888429" w:rsidR="00F15FD8" w:rsidRDefault="00F15FD8" w:rsidP="00ED1A14">
      <w:pPr>
        <w:spacing w:after="0"/>
        <w:jc w:val="both"/>
        <w:rPr>
          <w:rFonts w:asciiTheme="majorHAnsi" w:hAnsiTheme="majorHAnsi" w:cstheme="majorHAnsi"/>
        </w:rPr>
      </w:pPr>
    </w:p>
    <w:p w14:paraId="387D7C99" w14:textId="51DA5642" w:rsidR="00F15FD8" w:rsidRDefault="00F15FD8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</w:t>
      </w:r>
      <w:r w:rsidR="00E91DC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erzo </w:t>
      </w:r>
      <w:r w:rsidR="00E91DC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ettore e lo sport. Le nuove sfide delle Associazioni sportive. Di questo si </w:t>
      </w:r>
      <w:r w:rsidR="00373F28">
        <w:rPr>
          <w:rFonts w:asciiTheme="majorHAnsi" w:hAnsiTheme="majorHAnsi" w:cstheme="majorHAnsi"/>
        </w:rPr>
        <w:t>è parlato</w:t>
      </w:r>
      <w:r>
        <w:rPr>
          <w:rFonts w:asciiTheme="majorHAnsi" w:hAnsiTheme="majorHAnsi" w:cstheme="majorHAnsi"/>
        </w:rPr>
        <w:t xml:space="preserve"> in un </w:t>
      </w:r>
      <w:r w:rsidR="00373F28">
        <w:rPr>
          <w:rFonts w:asciiTheme="majorHAnsi" w:hAnsiTheme="majorHAnsi" w:cstheme="majorHAnsi"/>
        </w:rPr>
        <w:t xml:space="preserve">partecipato </w:t>
      </w:r>
      <w:r>
        <w:rPr>
          <w:rFonts w:asciiTheme="majorHAnsi" w:hAnsiTheme="majorHAnsi" w:cstheme="majorHAnsi"/>
        </w:rPr>
        <w:t xml:space="preserve">convegno organizzato da </w:t>
      </w:r>
      <w:r w:rsidRPr="00AC3DE9">
        <w:rPr>
          <w:rFonts w:asciiTheme="majorHAnsi" w:hAnsiTheme="majorHAnsi" w:cstheme="majorHAnsi"/>
          <w:b/>
          <w:bCs/>
        </w:rPr>
        <w:t>ANCoS - Associazione Nazionale Comunità Sociali e Sportive</w:t>
      </w:r>
      <w:r>
        <w:rPr>
          <w:rFonts w:asciiTheme="majorHAnsi" w:hAnsiTheme="majorHAnsi" w:cstheme="majorHAnsi"/>
        </w:rPr>
        <w:t xml:space="preserve"> e </w:t>
      </w:r>
      <w:r w:rsidRPr="00AC3DE9">
        <w:rPr>
          <w:rFonts w:asciiTheme="majorHAnsi" w:hAnsiTheme="majorHAnsi" w:cstheme="majorHAnsi"/>
          <w:b/>
          <w:bCs/>
        </w:rPr>
        <w:t>Confartigianato Imprese Cuneo</w:t>
      </w:r>
      <w:r>
        <w:rPr>
          <w:rFonts w:asciiTheme="majorHAnsi" w:hAnsiTheme="majorHAnsi" w:cstheme="majorHAnsi"/>
        </w:rPr>
        <w:t xml:space="preserve"> </w:t>
      </w:r>
      <w:r w:rsidR="00373F28">
        <w:rPr>
          <w:rFonts w:asciiTheme="majorHAnsi" w:hAnsiTheme="majorHAnsi" w:cstheme="majorHAnsi"/>
        </w:rPr>
        <w:t xml:space="preserve">lo scorso </w:t>
      </w:r>
      <w:r w:rsidRPr="00AC3DE9">
        <w:rPr>
          <w:rFonts w:asciiTheme="majorHAnsi" w:hAnsiTheme="majorHAnsi" w:cstheme="majorHAnsi"/>
          <w:b/>
          <w:bCs/>
        </w:rPr>
        <w:t>sabato 9 novembre 2019</w:t>
      </w:r>
      <w:r>
        <w:rPr>
          <w:rFonts w:asciiTheme="majorHAnsi" w:hAnsiTheme="majorHAnsi" w:cstheme="majorHAnsi"/>
        </w:rPr>
        <w:t xml:space="preserve">, alle </w:t>
      </w:r>
      <w:r w:rsidR="00AC3DE9" w:rsidRPr="00AC3DE9">
        <w:rPr>
          <w:rFonts w:asciiTheme="majorHAnsi" w:hAnsiTheme="majorHAnsi" w:cstheme="majorHAnsi"/>
          <w:b/>
          <w:bCs/>
        </w:rPr>
        <w:t xml:space="preserve">ore </w:t>
      </w:r>
      <w:r w:rsidRPr="00AC3DE9">
        <w:rPr>
          <w:rFonts w:asciiTheme="majorHAnsi" w:hAnsiTheme="majorHAnsi" w:cstheme="majorHAnsi"/>
          <w:b/>
          <w:bCs/>
        </w:rPr>
        <w:t>10.00</w:t>
      </w:r>
      <w:r>
        <w:rPr>
          <w:rFonts w:asciiTheme="majorHAnsi" w:hAnsiTheme="majorHAnsi" w:cstheme="majorHAnsi"/>
        </w:rPr>
        <w:t xml:space="preserve">, presso la </w:t>
      </w:r>
      <w:r w:rsidRPr="00AC3DE9">
        <w:rPr>
          <w:rFonts w:asciiTheme="majorHAnsi" w:hAnsiTheme="majorHAnsi" w:cstheme="majorHAnsi"/>
          <w:b/>
          <w:bCs/>
        </w:rPr>
        <w:t xml:space="preserve">Sala </w:t>
      </w:r>
      <w:r w:rsidR="00AC3DE9">
        <w:rPr>
          <w:rFonts w:asciiTheme="majorHAnsi" w:hAnsiTheme="majorHAnsi" w:cstheme="majorHAnsi"/>
          <w:b/>
          <w:bCs/>
        </w:rPr>
        <w:t>“</w:t>
      </w:r>
      <w:r w:rsidRPr="00AC3DE9">
        <w:rPr>
          <w:rFonts w:asciiTheme="majorHAnsi" w:hAnsiTheme="majorHAnsi" w:cstheme="majorHAnsi"/>
          <w:b/>
          <w:bCs/>
        </w:rPr>
        <w:t>Vittorio Riolfo</w:t>
      </w:r>
      <w:r w:rsidR="00AC3DE9">
        <w:rPr>
          <w:rFonts w:asciiTheme="majorHAnsi" w:hAnsiTheme="majorHAnsi" w:cstheme="majorHAnsi"/>
          <w:b/>
          <w:bCs/>
        </w:rPr>
        <w:t>”</w:t>
      </w:r>
      <w:r>
        <w:rPr>
          <w:rFonts w:asciiTheme="majorHAnsi" w:hAnsiTheme="majorHAnsi" w:cstheme="majorHAnsi"/>
        </w:rPr>
        <w:t xml:space="preserve"> in </w:t>
      </w:r>
      <w:r w:rsidRPr="00F15FD8">
        <w:rPr>
          <w:rFonts w:asciiTheme="majorHAnsi" w:hAnsiTheme="majorHAnsi" w:cstheme="majorHAnsi"/>
        </w:rPr>
        <w:t>Alba</w:t>
      </w:r>
      <w:r>
        <w:rPr>
          <w:rFonts w:asciiTheme="majorHAnsi" w:hAnsiTheme="majorHAnsi" w:cstheme="majorHAnsi"/>
        </w:rPr>
        <w:t>.</w:t>
      </w:r>
    </w:p>
    <w:p w14:paraId="6DAB79A8" w14:textId="2120842D" w:rsidR="00F15FD8" w:rsidRDefault="00AC3DE9" w:rsidP="00ED1A14">
      <w:pPr>
        <w:spacing w:after="0"/>
        <w:jc w:val="both"/>
        <w:rPr>
          <w:rFonts w:asciiTheme="majorHAnsi" w:hAnsiTheme="majorHAnsi" w:cstheme="majorHAnsi"/>
        </w:rPr>
      </w:pPr>
      <w:r w:rsidRPr="00AC3DE9">
        <w:rPr>
          <w:rFonts w:asciiTheme="majorHAnsi" w:hAnsiTheme="majorHAnsi" w:cstheme="majorHAnsi"/>
        </w:rPr>
        <w:t>Nel mondo sportivo dilettantistico esistono dubbi e</w:t>
      </w:r>
      <w:r w:rsidR="00E91DCF">
        <w:rPr>
          <w:rFonts w:asciiTheme="majorHAnsi" w:hAnsiTheme="majorHAnsi" w:cstheme="majorHAnsi"/>
        </w:rPr>
        <w:t>, forse,</w:t>
      </w:r>
      <w:r w:rsidRPr="00AC3DE9">
        <w:rPr>
          <w:rFonts w:asciiTheme="majorHAnsi" w:hAnsiTheme="majorHAnsi" w:cstheme="majorHAnsi"/>
        </w:rPr>
        <w:t xml:space="preserve"> preoccupazioni in merito alla riforma del Terzo </w:t>
      </w:r>
      <w:r w:rsidR="00E91DCF">
        <w:rPr>
          <w:rFonts w:asciiTheme="majorHAnsi" w:hAnsiTheme="majorHAnsi" w:cstheme="majorHAnsi"/>
        </w:rPr>
        <w:t>S</w:t>
      </w:r>
      <w:r w:rsidRPr="00AC3DE9">
        <w:rPr>
          <w:rFonts w:asciiTheme="majorHAnsi" w:hAnsiTheme="majorHAnsi" w:cstheme="majorHAnsi"/>
        </w:rPr>
        <w:t>ettore</w:t>
      </w:r>
      <w:r>
        <w:rPr>
          <w:rFonts w:asciiTheme="majorHAnsi" w:hAnsiTheme="majorHAnsi" w:cstheme="majorHAnsi"/>
        </w:rPr>
        <w:t xml:space="preserve">. </w:t>
      </w:r>
      <w:r w:rsidRPr="00AC3DE9">
        <w:rPr>
          <w:rFonts w:asciiTheme="majorHAnsi" w:hAnsiTheme="majorHAnsi" w:cstheme="majorHAnsi"/>
        </w:rPr>
        <w:t xml:space="preserve">L’organizzazione e gestione di attività sportive dilettantistiche costituisce una delle attività di interesse generale individuate dall’articolo 5 del Codice del Terzo </w:t>
      </w:r>
      <w:r w:rsidR="00E91DCF">
        <w:rPr>
          <w:rFonts w:asciiTheme="majorHAnsi" w:hAnsiTheme="majorHAnsi" w:cstheme="majorHAnsi"/>
        </w:rPr>
        <w:t>S</w:t>
      </w:r>
      <w:r w:rsidRPr="00AC3DE9">
        <w:rPr>
          <w:rFonts w:asciiTheme="majorHAnsi" w:hAnsiTheme="majorHAnsi" w:cstheme="majorHAnsi"/>
        </w:rPr>
        <w:t>ettore. Ciò comporta</w:t>
      </w:r>
      <w:r w:rsidR="005739F1">
        <w:rPr>
          <w:rFonts w:asciiTheme="majorHAnsi" w:hAnsiTheme="majorHAnsi" w:cstheme="majorHAnsi"/>
        </w:rPr>
        <w:t>, per esempio,</w:t>
      </w:r>
      <w:r w:rsidRPr="00AC3DE9">
        <w:rPr>
          <w:rFonts w:asciiTheme="majorHAnsi" w:hAnsiTheme="majorHAnsi" w:cstheme="majorHAnsi"/>
        </w:rPr>
        <w:t xml:space="preserve"> che un’associazione che abbia come proprio scopo ed oggetto sociale lo svolgimento di attività sportiva dilettantistica senza finalità lucrative potrebbe decidere di assumere la qualifica di ente del </w:t>
      </w:r>
      <w:r w:rsidR="00E91DCF">
        <w:rPr>
          <w:rFonts w:asciiTheme="majorHAnsi" w:hAnsiTheme="majorHAnsi" w:cstheme="majorHAnsi"/>
        </w:rPr>
        <w:t>Terzo Settore</w:t>
      </w:r>
      <w:r w:rsidR="00E91DCF" w:rsidRPr="00AC3DE9">
        <w:rPr>
          <w:rFonts w:asciiTheme="majorHAnsi" w:hAnsiTheme="majorHAnsi" w:cstheme="majorHAnsi"/>
        </w:rPr>
        <w:t xml:space="preserve"> </w:t>
      </w:r>
      <w:r w:rsidRPr="00AC3DE9">
        <w:rPr>
          <w:rFonts w:asciiTheme="majorHAnsi" w:hAnsiTheme="majorHAnsi" w:cstheme="majorHAnsi"/>
        </w:rPr>
        <w:t xml:space="preserve">iscrivendosi nel Registro unico nazionale del </w:t>
      </w:r>
      <w:r w:rsidR="00E91DCF">
        <w:rPr>
          <w:rFonts w:asciiTheme="majorHAnsi" w:hAnsiTheme="majorHAnsi" w:cstheme="majorHAnsi"/>
        </w:rPr>
        <w:t>Terzo Settore</w:t>
      </w:r>
      <w:r>
        <w:rPr>
          <w:rFonts w:asciiTheme="majorHAnsi" w:hAnsiTheme="majorHAnsi" w:cstheme="majorHAnsi"/>
        </w:rPr>
        <w:t>.</w:t>
      </w:r>
    </w:p>
    <w:p w14:paraId="7047C8F4" w14:textId="7524D095" w:rsidR="00AC3DE9" w:rsidRDefault="00AC3DE9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analizzare questa situazione, proprio alla luce della recente riforma del Terzo </w:t>
      </w:r>
      <w:r w:rsidR="00E91DCF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ettore, </w:t>
      </w:r>
      <w:r w:rsidR="002A609C" w:rsidRPr="002A609C">
        <w:rPr>
          <w:rFonts w:asciiTheme="majorHAnsi" w:hAnsiTheme="majorHAnsi" w:cstheme="majorHAnsi"/>
        </w:rPr>
        <w:t>ANCoS</w:t>
      </w:r>
      <w:r w:rsidR="005739F1">
        <w:rPr>
          <w:rFonts w:asciiTheme="majorHAnsi" w:hAnsiTheme="majorHAnsi" w:cstheme="majorHAnsi"/>
        </w:rPr>
        <w:t xml:space="preserve"> - </w:t>
      </w:r>
      <w:r w:rsidR="002A609C" w:rsidRPr="002A609C">
        <w:rPr>
          <w:rFonts w:asciiTheme="majorHAnsi" w:hAnsiTheme="majorHAnsi" w:cstheme="majorHAnsi"/>
        </w:rPr>
        <w:t>costituita nel 2002 all’interno</w:t>
      </w:r>
      <w:r w:rsidR="002A609C">
        <w:rPr>
          <w:rFonts w:asciiTheme="majorHAnsi" w:hAnsiTheme="majorHAnsi" w:cstheme="majorHAnsi"/>
        </w:rPr>
        <w:t xml:space="preserve"> </w:t>
      </w:r>
      <w:r w:rsidR="002A609C" w:rsidRPr="002A609C">
        <w:rPr>
          <w:rFonts w:asciiTheme="majorHAnsi" w:hAnsiTheme="majorHAnsi" w:cstheme="majorHAnsi"/>
        </w:rPr>
        <w:t>del sistema Confartigianato nazionale come articolazione organizzativa autonoma senza finalità di lucro</w:t>
      </w:r>
      <w:r w:rsidR="002A609C">
        <w:rPr>
          <w:rFonts w:asciiTheme="majorHAnsi" w:hAnsiTheme="majorHAnsi" w:cstheme="majorHAnsi"/>
        </w:rPr>
        <w:t xml:space="preserve"> e poi recepita a livello territoriale nelle varie province</w:t>
      </w:r>
      <w:r w:rsidR="005739F1">
        <w:rPr>
          <w:rFonts w:asciiTheme="majorHAnsi" w:hAnsiTheme="majorHAnsi" w:cstheme="majorHAnsi"/>
        </w:rPr>
        <w:t xml:space="preserve"> - </w:t>
      </w:r>
      <w:r w:rsidR="002A609C" w:rsidRPr="002A609C">
        <w:rPr>
          <w:rFonts w:asciiTheme="majorHAnsi" w:hAnsiTheme="majorHAnsi" w:cstheme="majorHAnsi"/>
        </w:rPr>
        <w:t xml:space="preserve">si </w:t>
      </w:r>
      <w:r w:rsidR="00373F28">
        <w:rPr>
          <w:rFonts w:asciiTheme="majorHAnsi" w:hAnsiTheme="majorHAnsi" w:cstheme="majorHAnsi"/>
        </w:rPr>
        <w:t>è interrogata con addetti ed esperti</w:t>
      </w:r>
      <w:r w:rsidR="002A609C" w:rsidRPr="002A609C">
        <w:rPr>
          <w:rFonts w:asciiTheme="majorHAnsi" w:hAnsiTheme="majorHAnsi" w:cstheme="majorHAnsi"/>
        </w:rPr>
        <w:t xml:space="preserve"> sulle prospettive</w:t>
      </w:r>
      <w:r w:rsidR="002A609C">
        <w:rPr>
          <w:rFonts w:asciiTheme="majorHAnsi" w:hAnsiTheme="majorHAnsi" w:cstheme="majorHAnsi"/>
        </w:rPr>
        <w:t xml:space="preserve"> </w:t>
      </w:r>
      <w:r w:rsidR="002A609C" w:rsidRPr="002A609C">
        <w:rPr>
          <w:rFonts w:asciiTheme="majorHAnsi" w:hAnsiTheme="majorHAnsi" w:cstheme="majorHAnsi"/>
        </w:rPr>
        <w:t>per le Associazioni Sportive</w:t>
      </w:r>
      <w:r w:rsidR="002A609C">
        <w:rPr>
          <w:rFonts w:asciiTheme="majorHAnsi" w:hAnsiTheme="majorHAnsi" w:cstheme="majorHAnsi"/>
        </w:rPr>
        <w:t xml:space="preserve">, andando ad </w:t>
      </w:r>
      <w:r w:rsidR="00424C4F">
        <w:rPr>
          <w:rFonts w:asciiTheme="majorHAnsi" w:hAnsiTheme="majorHAnsi" w:cstheme="majorHAnsi"/>
        </w:rPr>
        <w:t>esaminare</w:t>
      </w:r>
      <w:r w:rsidR="002A609C">
        <w:rPr>
          <w:rFonts w:asciiTheme="majorHAnsi" w:hAnsiTheme="majorHAnsi" w:cstheme="majorHAnsi"/>
        </w:rPr>
        <w:t xml:space="preserve"> lo stato dell’arte della normativa e illustrando gli aspetti legislativi, giuslavoristici e fiscali pregnanti per il settore.</w:t>
      </w:r>
    </w:p>
    <w:p w14:paraId="414F371E" w14:textId="798B567D" w:rsidR="00891984" w:rsidRDefault="00891984" w:rsidP="00ED1A14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5739F1" w:rsidRPr="009438E1">
        <w:rPr>
          <w:rFonts w:asciiTheme="majorHAnsi" w:hAnsiTheme="majorHAnsi" w:cstheme="majorHAnsi"/>
          <w:i/>
          <w:iCs/>
        </w:rPr>
        <w:t xml:space="preserve">Scopo dell’ANCoS – </w:t>
      </w:r>
      <w:r w:rsidR="005739F1" w:rsidRPr="009438E1">
        <w:rPr>
          <w:rFonts w:asciiTheme="majorHAnsi" w:hAnsiTheme="majorHAnsi" w:cstheme="majorHAnsi"/>
        </w:rPr>
        <w:t>spiega</w:t>
      </w:r>
      <w:r w:rsidR="00421AA6">
        <w:rPr>
          <w:rFonts w:asciiTheme="majorHAnsi" w:hAnsiTheme="majorHAnsi" w:cstheme="majorHAnsi"/>
        </w:rPr>
        <w:t xml:space="preserve"> l’albese</w:t>
      </w:r>
      <w:r w:rsidR="005739F1" w:rsidRPr="009438E1">
        <w:rPr>
          <w:rFonts w:asciiTheme="majorHAnsi" w:hAnsiTheme="majorHAnsi" w:cstheme="majorHAnsi"/>
        </w:rPr>
        <w:t xml:space="preserve"> </w:t>
      </w:r>
      <w:r w:rsidR="005739F1" w:rsidRPr="009438E1">
        <w:rPr>
          <w:rFonts w:asciiTheme="majorHAnsi" w:hAnsiTheme="majorHAnsi" w:cstheme="majorHAnsi"/>
          <w:b/>
          <w:bCs/>
        </w:rPr>
        <w:t>Claudio Piazza</w:t>
      </w:r>
      <w:r w:rsidR="005739F1" w:rsidRPr="009438E1">
        <w:rPr>
          <w:rFonts w:asciiTheme="majorHAnsi" w:hAnsiTheme="majorHAnsi" w:cstheme="majorHAnsi"/>
        </w:rPr>
        <w:t>, presidente ANCoS Cuneo</w:t>
      </w:r>
      <w:r w:rsidR="005739F1" w:rsidRPr="009438E1">
        <w:rPr>
          <w:rFonts w:asciiTheme="majorHAnsi" w:hAnsiTheme="majorHAnsi" w:cstheme="majorHAnsi"/>
          <w:i/>
          <w:iCs/>
        </w:rPr>
        <w:t xml:space="preserve"> – è quello di elevare la qualità della vita del singolo, attraverso la promozione di attività</w:t>
      </w:r>
      <w:r w:rsidR="00421AA6">
        <w:rPr>
          <w:rFonts w:asciiTheme="majorHAnsi" w:hAnsiTheme="majorHAnsi" w:cstheme="majorHAnsi"/>
          <w:i/>
          <w:iCs/>
        </w:rPr>
        <w:t xml:space="preserve"> sportive,</w:t>
      </w:r>
      <w:r w:rsidR="005739F1" w:rsidRPr="009438E1">
        <w:rPr>
          <w:rFonts w:asciiTheme="majorHAnsi" w:hAnsiTheme="majorHAnsi" w:cstheme="majorHAnsi"/>
          <w:i/>
          <w:iCs/>
        </w:rPr>
        <w:t xml:space="preserve"> ludiche e ricreative</w:t>
      </w:r>
      <w:r w:rsidR="00421AA6">
        <w:rPr>
          <w:rFonts w:asciiTheme="majorHAnsi" w:hAnsiTheme="majorHAnsi" w:cstheme="majorHAnsi"/>
          <w:i/>
          <w:iCs/>
        </w:rPr>
        <w:t>, nonché di</w:t>
      </w:r>
      <w:r w:rsidR="005739F1" w:rsidRPr="009438E1">
        <w:rPr>
          <w:rFonts w:asciiTheme="majorHAnsi" w:hAnsiTheme="majorHAnsi" w:cstheme="majorHAnsi"/>
          <w:i/>
          <w:iCs/>
        </w:rPr>
        <w:t xml:space="preserve"> iniziative di prevenzione e sensibilizzazione, per favorire la socializzazione, aiutando concretamente quanti si trovano in situazioni di disagio, sostenendo l'interazione sociale delle fasce più deboli all’interno delle comunità di appartenenza e promuovendo i valori solidaristici e sociali dell’attività di volontariato. In questo contesto l’impegno per l’importante mondo dello sport e della Associazioni sportive concretizza l’impegno a tutto tondo verso tutte le componenti della nostra società</w:t>
      </w:r>
      <w:r w:rsidRPr="00891984">
        <w:rPr>
          <w:rFonts w:asciiTheme="majorHAnsi" w:hAnsiTheme="majorHAnsi" w:cstheme="majorHAnsi"/>
        </w:rPr>
        <w:t>»</w:t>
      </w:r>
      <w:r w:rsidR="005739F1">
        <w:rPr>
          <w:rFonts w:asciiTheme="majorHAnsi" w:hAnsiTheme="majorHAnsi" w:cstheme="majorHAnsi"/>
        </w:rPr>
        <w:t>.</w:t>
      </w:r>
    </w:p>
    <w:p w14:paraId="21FAE605" w14:textId="06E960B5" w:rsidR="005739F1" w:rsidRPr="00ED1A14" w:rsidRDefault="009438E1" w:rsidP="00ED1A14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891984">
        <w:rPr>
          <w:rFonts w:asciiTheme="majorHAnsi" w:hAnsiTheme="majorHAnsi" w:cstheme="majorHAnsi"/>
        </w:rPr>
        <w:t>«</w:t>
      </w:r>
      <w:r w:rsidRPr="005B59E4">
        <w:rPr>
          <w:rFonts w:asciiTheme="majorHAnsi" w:hAnsiTheme="majorHAnsi" w:cstheme="majorHAnsi"/>
          <w:i/>
          <w:iCs/>
        </w:rPr>
        <w:t xml:space="preserve">Confartigianato Cuneo – </w:t>
      </w:r>
      <w:r w:rsidRPr="005B59E4">
        <w:rPr>
          <w:rFonts w:asciiTheme="majorHAnsi" w:hAnsiTheme="majorHAnsi" w:cstheme="majorHAnsi"/>
        </w:rPr>
        <w:t xml:space="preserve">aggiunge </w:t>
      </w:r>
      <w:r w:rsidRPr="005B59E4">
        <w:rPr>
          <w:rFonts w:asciiTheme="majorHAnsi" w:hAnsiTheme="majorHAnsi" w:cstheme="majorHAnsi"/>
          <w:b/>
          <w:bCs/>
        </w:rPr>
        <w:t>Luca Crosetto</w:t>
      </w:r>
      <w:r w:rsidRPr="005B59E4">
        <w:rPr>
          <w:rFonts w:asciiTheme="majorHAnsi" w:hAnsiTheme="majorHAnsi" w:cstheme="majorHAnsi"/>
        </w:rPr>
        <w:t>, presidente territoriale dell’Associazione</w:t>
      </w:r>
      <w:r w:rsidRPr="005B59E4">
        <w:rPr>
          <w:rFonts w:asciiTheme="majorHAnsi" w:hAnsiTheme="majorHAnsi" w:cstheme="majorHAnsi"/>
          <w:i/>
          <w:iCs/>
        </w:rPr>
        <w:t xml:space="preserve"> – conferma la sua attenzione non solo per la sfera imprenditoriale e afferente al mondo del lavoro, ma anche per le “persone” che costituiscono le nostre aziende, le nostre famiglie, le nostre comunità</w:t>
      </w:r>
      <w:r w:rsidR="00E91DCF">
        <w:rPr>
          <w:rFonts w:asciiTheme="majorHAnsi" w:hAnsiTheme="majorHAnsi" w:cstheme="majorHAnsi"/>
          <w:i/>
          <w:iCs/>
        </w:rPr>
        <w:t>.</w:t>
      </w:r>
      <w:r w:rsidR="00ED1A14">
        <w:rPr>
          <w:rFonts w:asciiTheme="majorHAnsi" w:hAnsiTheme="majorHAnsi" w:cstheme="majorHAnsi"/>
          <w:i/>
          <w:iCs/>
        </w:rPr>
        <w:t xml:space="preserve"> </w:t>
      </w:r>
      <w:r w:rsidR="00E91DCF">
        <w:rPr>
          <w:rFonts w:asciiTheme="majorHAnsi" w:hAnsiTheme="majorHAnsi" w:cstheme="majorHAnsi"/>
          <w:i/>
          <w:iCs/>
        </w:rPr>
        <w:t xml:space="preserve">Non a caso, all’interno del nostro Sistema, abbiamo attivato </w:t>
      </w:r>
      <w:r w:rsidR="00E91DCF" w:rsidRPr="00E91DCF">
        <w:rPr>
          <w:rFonts w:asciiTheme="majorHAnsi" w:hAnsiTheme="majorHAnsi" w:cstheme="majorHAnsi"/>
          <w:i/>
          <w:iCs/>
        </w:rPr>
        <w:t>Confartigianato Persone</w:t>
      </w:r>
      <w:r w:rsidR="00E91DCF">
        <w:rPr>
          <w:rFonts w:asciiTheme="majorHAnsi" w:hAnsiTheme="majorHAnsi" w:cstheme="majorHAnsi"/>
          <w:i/>
          <w:iCs/>
        </w:rPr>
        <w:t xml:space="preserve">: </w:t>
      </w:r>
      <w:r w:rsidR="00E91DCF" w:rsidRPr="00E91DCF">
        <w:rPr>
          <w:rFonts w:asciiTheme="majorHAnsi" w:hAnsiTheme="majorHAnsi" w:cstheme="majorHAnsi"/>
          <w:i/>
          <w:iCs/>
        </w:rPr>
        <w:t>la struttura di Confartigianato che riunisce i servizi diretti a semplificare e rendere più agevole la vita dei cittadini, lavoratori, pensionati e persone che si rivolgono ad essa.</w:t>
      </w:r>
      <w:r w:rsidR="00ED1A14">
        <w:rPr>
          <w:rFonts w:asciiTheme="majorHAnsi" w:hAnsiTheme="majorHAnsi" w:cstheme="majorHAnsi"/>
          <w:i/>
          <w:iCs/>
        </w:rPr>
        <w:t xml:space="preserve"> </w:t>
      </w:r>
      <w:r w:rsidR="00E91DCF" w:rsidRPr="00E91DCF">
        <w:rPr>
          <w:rFonts w:asciiTheme="majorHAnsi" w:hAnsiTheme="majorHAnsi" w:cstheme="majorHAnsi"/>
          <w:i/>
          <w:iCs/>
        </w:rPr>
        <w:t>Tutto ciò è possibile attraverso le 4 strutture che la compongono</w:t>
      </w:r>
      <w:r w:rsidR="00ED1A14">
        <w:rPr>
          <w:rFonts w:asciiTheme="majorHAnsi" w:hAnsiTheme="majorHAnsi" w:cstheme="majorHAnsi"/>
          <w:i/>
          <w:iCs/>
        </w:rPr>
        <w:t>:</w:t>
      </w:r>
      <w:r w:rsidR="00E91DCF" w:rsidRPr="00E91DCF">
        <w:rPr>
          <w:rFonts w:asciiTheme="majorHAnsi" w:hAnsiTheme="majorHAnsi" w:cstheme="majorHAnsi"/>
          <w:i/>
          <w:iCs/>
        </w:rPr>
        <w:t xml:space="preserve"> ANAP</w:t>
      </w:r>
      <w:r w:rsidR="00ED1A14">
        <w:rPr>
          <w:rFonts w:asciiTheme="majorHAnsi" w:hAnsiTheme="majorHAnsi" w:cstheme="majorHAnsi"/>
          <w:i/>
          <w:iCs/>
        </w:rPr>
        <w:t xml:space="preserve"> (per gli anziani e pensionati)</w:t>
      </w:r>
      <w:r w:rsidR="00E91DCF" w:rsidRPr="00E91DCF">
        <w:rPr>
          <w:rFonts w:asciiTheme="majorHAnsi" w:hAnsiTheme="majorHAnsi" w:cstheme="majorHAnsi"/>
          <w:i/>
          <w:iCs/>
        </w:rPr>
        <w:t>, INAPA</w:t>
      </w:r>
      <w:r w:rsidR="00ED1A14">
        <w:rPr>
          <w:rFonts w:asciiTheme="majorHAnsi" w:hAnsiTheme="majorHAnsi" w:cstheme="majorHAnsi"/>
          <w:i/>
          <w:iCs/>
        </w:rPr>
        <w:t xml:space="preserve"> (per le pratiche assistenziali e previdenziali)</w:t>
      </w:r>
      <w:r w:rsidR="00E91DCF" w:rsidRPr="00E91DCF">
        <w:rPr>
          <w:rFonts w:asciiTheme="majorHAnsi" w:hAnsiTheme="majorHAnsi" w:cstheme="majorHAnsi"/>
          <w:i/>
          <w:iCs/>
        </w:rPr>
        <w:t>, CAAF</w:t>
      </w:r>
      <w:r w:rsidR="00ED1A14">
        <w:rPr>
          <w:rFonts w:asciiTheme="majorHAnsi" w:hAnsiTheme="majorHAnsi" w:cstheme="majorHAnsi"/>
          <w:i/>
          <w:iCs/>
        </w:rPr>
        <w:t xml:space="preserve"> (per l’assistenza fiscale)</w:t>
      </w:r>
      <w:r w:rsidR="00E91DCF" w:rsidRPr="00E91DCF">
        <w:rPr>
          <w:rFonts w:asciiTheme="majorHAnsi" w:hAnsiTheme="majorHAnsi" w:cstheme="majorHAnsi"/>
          <w:i/>
          <w:iCs/>
        </w:rPr>
        <w:t xml:space="preserve"> e</w:t>
      </w:r>
      <w:r w:rsidR="00ED1A14">
        <w:rPr>
          <w:rFonts w:asciiTheme="majorHAnsi" w:hAnsiTheme="majorHAnsi" w:cstheme="majorHAnsi"/>
          <w:i/>
          <w:iCs/>
        </w:rPr>
        <w:t xml:space="preserve">, appunto, </w:t>
      </w:r>
      <w:r w:rsidR="00E91DCF" w:rsidRPr="00E91DCF">
        <w:rPr>
          <w:rFonts w:asciiTheme="majorHAnsi" w:hAnsiTheme="majorHAnsi" w:cstheme="majorHAnsi"/>
          <w:i/>
          <w:iCs/>
        </w:rPr>
        <w:t>ANCoS</w:t>
      </w:r>
      <w:r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</w:p>
    <w:p w14:paraId="2B5AC60B" w14:textId="224E6614" w:rsidR="00EA1C41" w:rsidRDefault="009438E1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convegno, realizzato con il contributo della </w:t>
      </w:r>
      <w:r w:rsidRPr="005B59E4">
        <w:rPr>
          <w:rFonts w:asciiTheme="majorHAnsi" w:hAnsiTheme="majorHAnsi" w:cstheme="majorHAnsi"/>
          <w:b/>
          <w:bCs/>
        </w:rPr>
        <w:t>Fondazione CRC</w:t>
      </w:r>
      <w:r>
        <w:rPr>
          <w:rFonts w:asciiTheme="majorHAnsi" w:hAnsiTheme="majorHAnsi" w:cstheme="majorHAnsi"/>
        </w:rPr>
        <w:t xml:space="preserve"> e la collaborazione di </w:t>
      </w:r>
      <w:r w:rsidRPr="005B59E4">
        <w:rPr>
          <w:rFonts w:asciiTheme="majorHAnsi" w:hAnsiTheme="majorHAnsi" w:cstheme="majorHAnsi"/>
          <w:b/>
          <w:bCs/>
        </w:rPr>
        <w:t>FiscoNoProfit</w:t>
      </w:r>
      <w:r>
        <w:rPr>
          <w:rFonts w:asciiTheme="majorHAnsi" w:hAnsiTheme="majorHAnsi" w:cstheme="majorHAnsi"/>
        </w:rPr>
        <w:t xml:space="preserve">, si </w:t>
      </w:r>
      <w:r w:rsidR="00373F28">
        <w:rPr>
          <w:rFonts w:asciiTheme="majorHAnsi" w:hAnsiTheme="majorHAnsi" w:cstheme="majorHAnsi"/>
        </w:rPr>
        <w:t>è aperto</w:t>
      </w:r>
      <w:r>
        <w:rPr>
          <w:rFonts w:asciiTheme="majorHAnsi" w:hAnsiTheme="majorHAnsi" w:cstheme="majorHAnsi"/>
        </w:rPr>
        <w:t xml:space="preserve"> con i saluti istituzionali </w:t>
      </w:r>
      <w:r w:rsidR="00373F28">
        <w:rPr>
          <w:rFonts w:asciiTheme="majorHAnsi" w:hAnsiTheme="majorHAnsi" w:cstheme="majorHAnsi"/>
        </w:rPr>
        <w:t>di</w:t>
      </w:r>
      <w:r w:rsidR="009168EC">
        <w:rPr>
          <w:rFonts w:asciiTheme="majorHAnsi" w:hAnsiTheme="majorHAnsi" w:cstheme="majorHAnsi"/>
        </w:rPr>
        <w:t xml:space="preserve"> </w:t>
      </w:r>
      <w:r w:rsidR="009168EC" w:rsidRPr="009168EC">
        <w:rPr>
          <w:rFonts w:asciiTheme="majorHAnsi" w:hAnsiTheme="majorHAnsi" w:cstheme="majorHAnsi"/>
          <w:b/>
          <w:bCs/>
        </w:rPr>
        <w:t>Elisa Boschiazzo</w:t>
      </w:r>
      <w:r w:rsidR="009168EC">
        <w:rPr>
          <w:rFonts w:asciiTheme="majorHAnsi" w:hAnsiTheme="majorHAnsi" w:cstheme="majorHAnsi"/>
        </w:rPr>
        <w:t xml:space="preserve">, Assessore del Comune di Alba al Volontariato; </w:t>
      </w:r>
      <w:r w:rsidR="009168EC" w:rsidRPr="009168EC">
        <w:rPr>
          <w:rFonts w:asciiTheme="majorHAnsi" w:hAnsiTheme="majorHAnsi" w:cstheme="majorHAnsi"/>
          <w:b/>
          <w:bCs/>
        </w:rPr>
        <w:t>Giandomenico Genta</w:t>
      </w:r>
      <w:r w:rsidR="009168EC">
        <w:rPr>
          <w:rFonts w:asciiTheme="majorHAnsi" w:hAnsiTheme="majorHAnsi" w:cstheme="majorHAnsi"/>
        </w:rPr>
        <w:t xml:space="preserve">, presidente Fondazione CRC; </w:t>
      </w:r>
      <w:r w:rsidRPr="005B59E4">
        <w:rPr>
          <w:rFonts w:asciiTheme="majorHAnsi" w:hAnsiTheme="majorHAnsi" w:cstheme="majorHAnsi"/>
          <w:b/>
          <w:bCs/>
        </w:rPr>
        <w:t>Italo Macori</w:t>
      </w:r>
      <w:r w:rsidRPr="009438E1">
        <w:rPr>
          <w:rFonts w:asciiTheme="majorHAnsi" w:hAnsiTheme="majorHAnsi" w:cstheme="majorHAnsi"/>
        </w:rPr>
        <w:t>, Presidente ANCoS nazionale</w:t>
      </w:r>
      <w:r>
        <w:rPr>
          <w:rFonts w:asciiTheme="majorHAnsi" w:hAnsiTheme="majorHAnsi" w:cstheme="majorHAnsi"/>
        </w:rPr>
        <w:t>;</w:t>
      </w:r>
      <w:r w:rsidR="009168EC">
        <w:rPr>
          <w:rFonts w:asciiTheme="majorHAnsi" w:hAnsiTheme="majorHAnsi" w:cstheme="majorHAnsi"/>
        </w:rPr>
        <w:t xml:space="preserve"> </w:t>
      </w:r>
      <w:r w:rsidR="00EA1C41" w:rsidRPr="00EA1C41">
        <w:rPr>
          <w:rFonts w:asciiTheme="majorHAnsi" w:hAnsiTheme="majorHAnsi" w:cstheme="majorHAnsi"/>
          <w:b/>
          <w:bCs/>
        </w:rPr>
        <w:t>Beppe Basso</w:t>
      </w:r>
      <w:r w:rsidR="00EA1C41">
        <w:rPr>
          <w:rFonts w:asciiTheme="majorHAnsi" w:hAnsiTheme="majorHAnsi" w:cstheme="majorHAnsi"/>
        </w:rPr>
        <w:t xml:space="preserve">, Responsabile Scuola Nazionale dei Tecnici </w:t>
      </w:r>
      <w:r w:rsidR="00EA1C41" w:rsidRPr="009438E1">
        <w:rPr>
          <w:rFonts w:asciiTheme="majorHAnsi" w:hAnsiTheme="majorHAnsi" w:cstheme="majorHAnsi"/>
        </w:rPr>
        <w:t>CSI - Centro Sportivo Italiano</w:t>
      </w:r>
      <w:r w:rsidR="009168EC">
        <w:rPr>
          <w:rFonts w:asciiTheme="majorHAnsi" w:hAnsiTheme="majorHAnsi" w:cstheme="majorHAnsi"/>
        </w:rPr>
        <w:t xml:space="preserve"> – presente ai lavori assieme a </w:t>
      </w:r>
      <w:r w:rsidR="009168EC" w:rsidRPr="009168EC">
        <w:rPr>
          <w:rFonts w:asciiTheme="majorHAnsi" w:hAnsiTheme="majorHAnsi" w:cstheme="majorHAnsi"/>
          <w:b/>
          <w:bCs/>
        </w:rPr>
        <w:t>Mauro Santanera</w:t>
      </w:r>
      <w:r w:rsidR="009168EC">
        <w:rPr>
          <w:rFonts w:asciiTheme="majorHAnsi" w:hAnsiTheme="majorHAnsi" w:cstheme="majorHAnsi"/>
        </w:rPr>
        <w:t xml:space="preserve">, Presidente regionale CSI </w:t>
      </w:r>
      <w:r w:rsidR="009168EC" w:rsidRPr="009438E1">
        <w:rPr>
          <w:rFonts w:asciiTheme="majorHAnsi" w:hAnsiTheme="majorHAnsi" w:cstheme="majorHAnsi"/>
        </w:rPr>
        <w:t>- Centro Sportivo Italiano</w:t>
      </w:r>
      <w:r w:rsidR="009168EC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3C0EDF31" w14:textId="7F79B936" w:rsidR="009438E1" w:rsidRDefault="009438E1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In seguito</w:t>
      </w:r>
      <w:r w:rsidR="005B59E4">
        <w:rPr>
          <w:rFonts w:asciiTheme="majorHAnsi" w:hAnsiTheme="majorHAnsi" w:cstheme="majorHAnsi"/>
        </w:rPr>
        <w:t xml:space="preserve">, </w:t>
      </w:r>
      <w:r w:rsidR="005B59E4" w:rsidRPr="005B59E4">
        <w:rPr>
          <w:rFonts w:asciiTheme="majorHAnsi" w:hAnsiTheme="majorHAnsi" w:cstheme="majorHAnsi"/>
          <w:b/>
          <w:bCs/>
        </w:rPr>
        <w:t>Pietro Canta</w:t>
      </w:r>
      <w:r w:rsidR="005B59E4">
        <w:rPr>
          <w:rFonts w:asciiTheme="majorHAnsi" w:hAnsiTheme="majorHAnsi" w:cstheme="majorHAnsi"/>
        </w:rPr>
        <w:t xml:space="preserve">, </w:t>
      </w:r>
      <w:r w:rsidR="005B59E4" w:rsidRPr="005B59E4">
        <w:rPr>
          <w:rFonts w:asciiTheme="majorHAnsi" w:hAnsiTheme="majorHAnsi" w:cstheme="majorHAnsi"/>
        </w:rPr>
        <w:t>ragioniere commercialista</w:t>
      </w:r>
      <w:r w:rsidR="005B59E4">
        <w:rPr>
          <w:rFonts w:asciiTheme="majorHAnsi" w:hAnsiTheme="majorHAnsi" w:cstheme="majorHAnsi"/>
        </w:rPr>
        <w:t xml:space="preserve">, </w:t>
      </w:r>
      <w:r w:rsidR="00373F28">
        <w:rPr>
          <w:rFonts w:asciiTheme="majorHAnsi" w:hAnsiTheme="majorHAnsi" w:cstheme="majorHAnsi"/>
        </w:rPr>
        <w:t>ha parlato</w:t>
      </w:r>
      <w:r w:rsidR="005B59E4">
        <w:rPr>
          <w:rFonts w:asciiTheme="majorHAnsi" w:hAnsiTheme="majorHAnsi" w:cstheme="majorHAnsi"/>
        </w:rPr>
        <w:t xml:space="preserve"> della </w:t>
      </w:r>
      <w:r w:rsidR="005B59E4" w:rsidRPr="005B59E4">
        <w:rPr>
          <w:rFonts w:asciiTheme="majorHAnsi" w:hAnsiTheme="majorHAnsi" w:cstheme="majorHAnsi"/>
        </w:rPr>
        <w:t>riforma dello Sport e del Terzo Settore</w:t>
      </w:r>
      <w:r w:rsidR="005B59E4">
        <w:rPr>
          <w:rFonts w:asciiTheme="majorHAnsi" w:hAnsiTheme="majorHAnsi" w:cstheme="majorHAnsi"/>
        </w:rPr>
        <w:t xml:space="preserve"> e approfondirà g</w:t>
      </w:r>
      <w:r w:rsidR="005B59E4" w:rsidRPr="005B59E4">
        <w:rPr>
          <w:rFonts w:asciiTheme="majorHAnsi" w:hAnsiTheme="majorHAnsi" w:cstheme="majorHAnsi"/>
        </w:rPr>
        <w:t>li adempimenti istituzionali delle ASD</w:t>
      </w:r>
      <w:r w:rsidR="005B59E4">
        <w:rPr>
          <w:rFonts w:asciiTheme="majorHAnsi" w:hAnsiTheme="majorHAnsi" w:cstheme="majorHAnsi"/>
        </w:rPr>
        <w:t>.</w:t>
      </w:r>
    </w:p>
    <w:p w14:paraId="526FA5CC" w14:textId="4C7F4D62" w:rsidR="005B59E4" w:rsidRDefault="005B59E4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seguire gli interventi di </w:t>
      </w:r>
      <w:r w:rsidRPr="005B59E4">
        <w:rPr>
          <w:rFonts w:asciiTheme="majorHAnsi" w:hAnsiTheme="majorHAnsi" w:cstheme="majorHAnsi"/>
          <w:b/>
          <w:bCs/>
        </w:rPr>
        <w:t>Diego Mozzali</w:t>
      </w:r>
      <w:r w:rsidRPr="005B59E4">
        <w:rPr>
          <w:rFonts w:asciiTheme="majorHAnsi" w:hAnsiTheme="majorHAnsi" w:cstheme="majorHAnsi"/>
        </w:rPr>
        <w:t>, Responsabile Fiscale Confartigianato Cuneo</w:t>
      </w:r>
      <w:r>
        <w:rPr>
          <w:rFonts w:asciiTheme="majorHAnsi" w:hAnsiTheme="majorHAnsi" w:cstheme="majorHAnsi"/>
        </w:rPr>
        <w:t xml:space="preserve">, sulla </w:t>
      </w:r>
      <w:r w:rsidRPr="005B59E4">
        <w:rPr>
          <w:rFonts w:asciiTheme="majorHAnsi" w:hAnsiTheme="majorHAnsi" w:cstheme="majorHAnsi"/>
        </w:rPr>
        <w:t xml:space="preserve">Fatturazione elettronica e </w:t>
      </w:r>
      <w:r>
        <w:rPr>
          <w:rFonts w:asciiTheme="majorHAnsi" w:hAnsiTheme="majorHAnsi" w:cstheme="majorHAnsi"/>
        </w:rPr>
        <w:t xml:space="preserve">sugli </w:t>
      </w:r>
      <w:r w:rsidRPr="005B59E4">
        <w:rPr>
          <w:rFonts w:asciiTheme="majorHAnsi" w:hAnsiTheme="majorHAnsi" w:cstheme="majorHAnsi"/>
        </w:rPr>
        <w:t>adempimenti fiscali</w:t>
      </w:r>
      <w:r>
        <w:rPr>
          <w:rFonts w:asciiTheme="majorHAnsi" w:hAnsiTheme="majorHAnsi" w:cstheme="majorHAnsi"/>
        </w:rPr>
        <w:t xml:space="preserve">, e di </w:t>
      </w:r>
      <w:r w:rsidRPr="005B59E4">
        <w:rPr>
          <w:rFonts w:asciiTheme="majorHAnsi" w:hAnsiTheme="majorHAnsi" w:cstheme="majorHAnsi"/>
          <w:b/>
          <w:bCs/>
        </w:rPr>
        <w:t>Renato Rolla</w:t>
      </w:r>
      <w:r w:rsidRPr="005B59E4">
        <w:rPr>
          <w:rFonts w:asciiTheme="majorHAnsi" w:hAnsiTheme="majorHAnsi" w:cstheme="majorHAnsi"/>
        </w:rPr>
        <w:t>, Vice</w:t>
      </w:r>
      <w:r w:rsidR="00424C4F">
        <w:rPr>
          <w:rFonts w:asciiTheme="majorHAnsi" w:hAnsiTheme="majorHAnsi" w:cstheme="majorHAnsi"/>
        </w:rPr>
        <w:t>p</w:t>
      </w:r>
      <w:r w:rsidRPr="005B59E4">
        <w:rPr>
          <w:rFonts w:asciiTheme="majorHAnsi" w:hAnsiTheme="majorHAnsi" w:cstheme="majorHAnsi"/>
        </w:rPr>
        <w:t>residente ANCoS Nazionale</w:t>
      </w:r>
      <w:r>
        <w:rPr>
          <w:rFonts w:asciiTheme="majorHAnsi" w:hAnsiTheme="majorHAnsi" w:cstheme="majorHAnsi"/>
        </w:rPr>
        <w:t xml:space="preserve">, sul </w:t>
      </w:r>
      <w:r w:rsidRPr="005B59E4">
        <w:rPr>
          <w:rFonts w:asciiTheme="majorHAnsi" w:hAnsiTheme="majorHAnsi" w:cstheme="majorHAnsi"/>
        </w:rPr>
        <w:t>ruolo dell’ANCoS nel mondo dello sport</w:t>
      </w:r>
      <w:r>
        <w:rPr>
          <w:rFonts w:asciiTheme="majorHAnsi" w:hAnsiTheme="majorHAnsi" w:cstheme="majorHAnsi"/>
        </w:rPr>
        <w:t>.</w:t>
      </w:r>
    </w:p>
    <w:p w14:paraId="2EA8206F" w14:textId="74AB40FC" w:rsidR="005B59E4" w:rsidRDefault="00E91DCF" w:rsidP="00ED1A14">
      <w:pPr>
        <w:spacing w:after="0"/>
        <w:jc w:val="both"/>
        <w:rPr>
          <w:rFonts w:asciiTheme="majorHAnsi" w:hAnsiTheme="majorHAnsi" w:cstheme="majorHAnsi"/>
        </w:rPr>
      </w:pPr>
      <w:r w:rsidRPr="00E91DCF">
        <w:rPr>
          <w:rFonts w:asciiTheme="majorHAnsi" w:hAnsiTheme="majorHAnsi" w:cstheme="majorHAnsi"/>
          <w:b/>
          <w:bCs/>
        </w:rPr>
        <w:t>Domenico Massimino</w:t>
      </w:r>
      <w:r w:rsidRPr="005B59E4">
        <w:rPr>
          <w:rFonts w:asciiTheme="majorHAnsi" w:hAnsiTheme="majorHAnsi" w:cstheme="majorHAnsi"/>
        </w:rPr>
        <w:t>, Vice</w:t>
      </w:r>
      <w:r>
        <w:rPr>
          <w:rFonts w:asciiTheme="majorHAnsi" w:hAnsiTheme="majorHAnsi" w:cstheme="majorHAnsi"/>
        </w:rPr>
        <w:t>p</w:t>
      </w:r>
      <w:r w:rsidRPr="005B59E4">
        <w:rPr>
          <w:rFonts w:asciiTheme="majorHAnsi" w:hAnsiTheme="majorHAnsi" w:cstheme="majorHAnsi"/>
        </w:rPr>
        <w:t>residente Nazionale Confartigianato Imprese</w:t>
      </w:r>
      <w:r>
        <w:rPr>
          <w:rFonts w:asciiTheme="majorHAnsi" w:hAnsiTheme="majorHAnsi" w:cstheme="majorHAnsi"/>
        </w:rPr>
        <w:t xml:space="preserve">, </w:t>
      </w:r>
      <w:r w:rsidR="00373F28">
        <w:rPr>
          <w:rFonts w:asciiTheme="majorHAnsi" w:hAnsiTheme="majorHAnsi" w:cstheme="majorHAnsi"/>
        </w:rPr>
        <w:t xml:space="preserve">ha poi analizzato </w:t>
      </w:r>
      <w:r>
        <w:rPr>
          <w:rFonts w:asciiTheme="majorHAnsi" w:hAnsiTheme="majorHAnsi" w:cstheme="majorHAnsi"/>
        </w:rPr>
        <w:t>il rapporto tra Artigianato e Terzo Settore.</w:t>
      </w:r>
    </w:p>
    <w:p w14:paraId="30690664" w14:textId="1080363A" w:rsidR="005B59E4" w:rsidRDefault="00373F28" w:rsidP="00ED1A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le conclusioni è intervenuta l’</w:t>
      </w:r>
      <w:r w:rsidR="005B59E4" w:rsidRPr="005B59E4">
        <w:rPr>
          <w:rFonts w:asciiTheme="majorHAnsi" w:hAnsiTheme="majorHAnsi" w:cstheme="majorHAnsi"/>
        </w:rPr>
        <w:t xml:space="preserve">On. </w:t>
      </w:r>
      <w:r w:rsidR="005B59E4" w:rsidRPr="00E91DCF">
        <w:rPr>
          <w:rFonts w:asciiTheme="majorHAnsi" w:hAnsiTheme="majorHAnsi" w:cstheme="majorHAnsi"/>
          <w:b/>
          <w:bCs/>
        </w:rPr>
        <w:t>Fabiana Dadone</w:t>
      </w:r>
      <w:r w:rsidR="005B59E4" w:rsidRPr="005B59E4">
        <w:rPr>
          <w:rFonts w:asciiTheme="majorHAnsi" w:hAnsiTheme="majorHAnsi" w:cstheme="majorHAnsi"/>
        </w:rPr>
        <w:t>, Ministro per la Pubblica Amministrazione</w:t>
      </w:r>
      <w:r w:rsidR="00E91DCF">
        <w:rPr>
          <w:rFonts w:asciiTheme="majorHAnsi" w:hAnsiTheme="majorHAnsi" w:cstheme="majorHAnsi"/>
        </w:rPr>
        <w:t>.</w:t>
      </w:r>
    </w:p>
    <w:p w14:paraId="35D3F765" w14:textId="21AD0E63" w:rsidR="00E91DCF" w:rsidRDefault="00E91DCF" w:rsidP="005B59E4">
      <w:pPr>
        <w:spacing w:after="0"/>
        <w:rPr>
          <w:rFonts w:asciiTheme="majorHAnsi" w:hAnsiTheme="majorHAnsi" w:cstheme="majorHAnsi"/>
        </w:rPr>
      </w:pPr>
    </w:p>
    <w:p w14:paraId="070DB21A" w14:textId="33764386" w:rsidR="00373F28" w:rsidRDefault="00373F28" w:rsidP="005B59E4">
      <w:pPr>
        <w:spacing w:after="0"/>
        <w:rPr>
          <w:rFonts w:asciiTheme="majorHAnsi" w:hAnsiTheme="majorHAnsi" w:cstheme="majorHAnsi"/>
        </w:rPr>
      </w:pPr>
    </w:p>
    <w:p w14:paraId="2467BA7F" w14:textId="6154A052" w:rsidR="00E91DCF" w:rsidRDefault="00E91DCF" w:rsidP="00E91DCF">
      <w:pPr>
        <w:spacing w:after="0"/>
        <w:rPr>
          <w:rFonts w:asciiTheme="majorHAnsi" w:hAnsiTheme="majorHAnsi" w:cstheme="majorHAnsi"/>
        </w:rPr>
      </w:pPr>
    </w:p>
    <w:sectPr w:rsidR="00E91DCF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30F7B" w14:textId="77777777" w:rsidR="00B31136" w:rsidRDefault="00B31136" w:rsidP="00891984">
      <w:pPr>
        <w:spacing w:after="0" w:line="240" w:lineRule="auto"/>
      </w:pPr>
      <w:r>
        <w:separator/>
      </w:r>
    </w:p>
  </w:endnote>
  <w:endnote w:type="continuationSeparator" w:id="0">
    <w:p w14:paraId="7033B641" w14:textId="77777777" w:rsidR="00B31136" w:rsidRDefault="00B3113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63E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3AAB8E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7859A1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6492" w14:textId="77777777" w:rsidR="00B31136" w:rsidRDefault="00B31136" w:rsidP="00891984">
      <w:pPr>
        <w:spacing w:after="0" w:line="240" w:lineRule="auto"/>
      </w:pPr>
      <w:r>
        <w:separator/>
      </w:r>
    </w:p>
  </w:footnote>
  <w:footnote w:type="continuationSeparator" w:id="0">
    <w:p w14:paraId="494E679E" w14:textId="77777777" w:rsidR="00B31136" w:rsidRDefault="00B3113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6A5B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1C49A864" wp14:editId="50CDB3FB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6F54F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7D78B74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48AD9FC8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30DCC24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A609C"/>
    <w:rsid w:val="00373F28"/>
    <w:rsid w:val="00376DC5"/>
    <w:rsid w:val="00421AA6"/>
    <w:rsid w:val="00424C4F"/>
    <w:rsid w:val="00551DC2"/>
    <w:rsid w:val="005739F1"/>
    <w:rsid w:val="005B59E4"/>
    <w:rsid w:val="00655DF0"/>
    <w:rsid w:val="00891984"/>
    <w:rsid w:val="008A0A0C"/>
    <w:rsid w:val="008C3A96"/>
    <w:rsid w:val="009168EC"/>
    <w:rsid w:val="009438E1"/>
    <w:rsid w:val="009B6364"/>
    <w:rsid w:val="00AC3DE9"/>
    <w:rsid w:val="00B31136"/>
    <w:rsid w:val="00C42774"/>
    <w:rsid w:val="00D66899"/>
    <w:rsid w:val="00DA538A"/>
    <w:rsid w:val="00E91DCF"/>
    <w:rsid w:val="00EA1C41"/>
    <w:rsid w:val="00ED1A14"/>
    <w:rsid w:val="00F1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7DB3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7</cp:revision>
  <dcterms:created xsi:type="dcterms:W3CDTF">2018-03-28T14:00:00Z</dcterms:created>
  <dcterms:modified xsi:type="dcterms:W3CDTF">2019-11-09T10:00:00Z</dcterms:modified>
</cp:coreProperties>
</file>