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633F" w14:textId="3BFBA8AB" w:rsidR="00551DC2" w:rsidRDefault="00891984" w:rsidP="000D36B0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B224C">
        <w:rPr>
          <w:rFonts w:asciiTheme="majorHAnsi" w:hAnsiTheme="majorHAnsi" w:cstheme="majorHAnsi"/>
        </w:rPr>
        <w:t xml:space="preserve"> </w:t>
      </w:r>
      <w:r w:rsidR="00D331D9">
        <w:rPr>
          <w:rFonts w:asciiTheme="majorHAnsi" w:hAnsiTheme="majorHAnsi" w:cstheme="majorHAnsi"/>
        </w:rPr>
        <w:t>2</w:t>
      </w:r>
      <w:r w:rsidR="008B224C">
        <w:rPr>
          <w:rFonts w:asciiTheme="majorHAnsi" w:hAnsiTheme="majorHAnsi" w:cstheme="majorHAnsi"/>
        </w:rPr>
        <w:t xml:space="preserve"> ottobre 201</w:t>
      </w:r>
      <w:r w:rsidR="00D331D9">
        <w:rPr>
          <w:rFonts w:asciiTheme="majorHAnsi" w:hAnsiTheme="majorHAnsi" w:cstheme="majorHAnsi"/>
        </w:rPr>
        <w:t>9</w:t>
      </w:r>
      <w:bookmarkStart w:id="0" w:name="_GoBack"/>
      <w:bookmarkEnd w:id="0"/>
    </w:p>
    <w:p w14:paraId="31F0C510" w14:textId="7CC4B646" w:rsidR="008B224C" w:rsidRDefault="008B224C" w:rsidP="000D36B0">
      <w:pPr>
        <w:spacing w:after="0"/>
        <w:rPr>
          <w:rFonts w:asciiTheme="majorHAnsi" w:hAnsiTheme="majorHAnsi" w:cstheme="majorHAnsi"/>
        </w:rPr>
      </w:pPr>
    </w:p>
    <w:p w14:paraId="11878053" w14:textId="3C95D968" w:rsidR="008B224C" w:rsidRPr="008B224C" w:rsidRDefault="008B224C" w:rsidP="000D36B0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B224C">
        <w:rPr>
          <w:rFonts w:asciiTheme="majorHAnsi" w:hAnsiTheme="majorHAnsi" w:cstheme="majorHAnsi"/>
          <w:b/>
          <w:bCs/>
          <w:sz w:val="28"/>
          <w:szCs w:val="28"/>
        </w:rPr>
        <w:t>DL Clima: no a tagli indiscriminati,</w:t>
      </w:r>
      <w:r w:rsidRPr="008B224C">
        <w:rPr>
          <w:rFonts w:asciiTheme="majorHAnsi" w:hAnsiTheme="majorHAnsi" w:cstheme="majorHAnsi"/>
          <w:b/>
          <w:bCs/>
          <w:sz w:val="28"/>
          <w:szCs w:val="28"/>
        </w:rPr>
        <w:br/>
        <w:t>sì a una vera politica per l’ambiente</w:t>
      </w:r>
      <w:r w:rsidR="000D36B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B224C">
        <w:rPr>
          <w:rFonts w:asciiTheme="majorHAnsi" w:hAnsiTheme="majorHAnsi" w:cstheme="majorHAnsi"/>
          <w:b/>
          <w:bCs/>
          <w:sz w:val="28"/>
          <w:szCs w:val="28"/>
        </w:rPr>
        <w:t>e per il trasporto sostenibile</w:t>
      </w:r>
    </w:p>
    <w:p w14:paraId="527F50A2" w14:textId="77777777" w:rsidR="008B224C" w:rsidRPr="008B224C" w:rsidRDefault="008B224C" w:rsidP="000D36B0">
      <w:pPr>
        <w:spacing w:after="0"/>
        <w:rPr>
          <w:rFonts w:asciiTheme="majorHAnsi" w:hAnsiTheme="majorHAnsi" w:cstheme="majorHAnsi"/>
        </w:rPr>
      </w:pPr>
    </w:p>
    <w:p w14:paraId="794530FD" w14:textId="02E36D45" w:rsidR="008B224C" w:rsidRPr="008B224C" w:rsidRDefault="008B224C" w:rsidP="00D331D9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D331D9">
        <w:rPr>
          <w:rFonts w:asciiTheme="majorHAnsi" w:hAnsiTheme="majorHAnsi" w:cstheme="majorHAnsi"/>
          <w:i/>
          <w:iCs/>
        </w:rPr>
        <w:t>Il provvedimento proposto è drastico e socialmente inattuabile se si vuole salvaguardare da un lato la tenuta del tessuto economico-produttivo e dall'altro le entrate per le casse dello Stato</w:t>
      </w:r>
      <w:r w:rsidR="000D36B0" w:rsidRPr="000D36B0">
        <w:rPr>
          <w:rFonts w:asciiTheme="majorHAnsi" w:hAnsiTheme="majorHAnsi" w:cstheme="majorHAnsi"/>
        </w:rPr>
        <w:t>»</w:t>
      </w:r>
      <w:r w:rsidRPr="008B224C">
        <w:rPr>
          <w:rFonts w:asciiTheme="majorHAnsi" w:hAnsiTheme="majorHAnsi" w:cstheme="majorHAnsi"/>
        </w:rPr>
        <w:t>. Questo il commento</w:t>
      </w:r>
      <w:r w:rsidR="000D36B0">
        <w:rPr>
          <w:rFonts w:asciiTheme="majorHAnsi" w:hAnsiTheme="majorHAnsi" w:cstheme="majorHAnsi"/>
        </w:rPr>
        <w:t xml:space="preserve"> di </w:t>
      </w:r>
      <w:r w:rsidR="000D36B0" w:rsidRPr="00D331D9">
        <w:rPr>
          <w:rFonts w:asciiTheme="majorHAnsi" w:hAnsiTheme="majorHAnsi" w:cstheme="majorHAnsi"/>
          <w:b/>
          <w:bCs/>
        </w:rPr>
        <w:t>Luca Crosetto</w:t>
      </w:r>
      <w:r w:rsidR="000D36B0">
        <w:rPr>
          <w:rFonts w:asciiTheme="majorHAnsi" w:hAnsiTheme="majorHAnsi" w:cstheme="majorHAnsi"/>
        </w:rPr>
        <w:t xml:space="preserve">, presidente territoriale di Confartigianato Cuneo, </w:t>
      </w:r>
      <w:r w:rsidRPr="008B224C">
        <w:rPr>
          <w:rFonts w:asciiTheme="majorHAnsi" w:hAnsiTheme="majorHAnsi" w:cstheme="majorHAnsi"/>
        </w:rPr>
        <w:t xml:space="preserve">rispetto alla bozza del cosiddetto </w:t>
      </w:r>
      <w:r w:rsidR="000D36B0">
        <w:rPr>
          <w:rFonts w:asciiTheme="majorHAnsi" w:hAnsiTheme="majorHAnsi" w:cstheme="majorHAnsi"/>
        </w:rPr>
        <w:t>“D</w:t>
      </w:r>
      <w:r w:rsidRPr="008B224C">
        <w:rPr>
          <w:rFonts w:asciiTheme="majorHAnsi" w:hAnsiTheme="majorHAnsi" w:cstheme="majorHAnsi"/>
        </w:rPr>
        <w:t xml:space="preserve">ecreto </w:t>
      </w:r>
      <w:r w:rsidR="000D36B0">
        <w:rPr>
          <w:rFonts w:asciiTheme="majorHAnsi" w:hAnsiTheme="majorHAnsi" w:cstheme="majorHAnsi"/>
        </w:rPr>
        <w:t>L</w:t>
      </w:r>
      <w:r w:rsidRPr="008B224C">
        <w:rPr>
          <w:rFonts w:asciiTheme="majorHAnsi" w:hAnsiTheme="majorHAnsi" w:cstheme="majorHAnsi"/>
        </w:rPr>
        <w:t>egge Clima</w:t>
      </w:r>
      <w:r w:rsidR="000D36B0">
        <w:rPr>
          <w:rFonts w:asciiTheme="majorHAnsi" w:hAnsiTheme="majorHAnsi" w:cstheme="majorHAnsi"/>
        </w:rPr>
        <w:t>”</w:t>
      </w:r>
      <w:r w:rsidRPr="008B224C">
        <w:rPr>
          <w:rFonts w:asciiTheme="majorHAnsi" w:hAnsiTheme="majorHAnsi" w:cstheme="majorHAnsi"/>
        </w:rPr>
        <w:t>, circolata nei giorni scorsi.</w:t>
      </w:r>
    </w:p>
    <w:p w14:paraId="761B5754" w14:textId="77777777" w:rsidR="008B224C" w:rsidRPr="008B224C" w:rsidRDefault="008B224C" w:rsidP="00D331D9">
      <w:pPr>
        <w:spacing w:after="0"/>
        <w:jc w:val="both"/>
        <w:rPr>
          <w:rFonts w:asciiTheme="majorHAnsi" w:hAnsiTheme="majorHAnsi" w:cstheme="majorHAnsi"/>
        </w:rPr>
      </w:pPr>
      <w:r w:rsidRPr="008B224C">
        <w:rPr>
          <w:rFonts w:asciiTheme="majorHAnsi" w:hAnsiTheme="majorHAnsi" w:cstheme="majorHAnsi"/>
        </w:rPr>
        <w:t>Secondo quanto ipotizzato nella bozza di decreto, si punterebbe infatti a cancellare le spese fiscali dannose per l’ambiente tra cui i sussidi fiscali ambientalmente dannosi quali i rimborsi accise per il gasolio da autotrazione. Il testo prevede la riduzione nella misura di almeno il 10% già a partire dal 2020 fino al progressivo annullamento entro il 2040.</w:t>
      </w:r>
    </w:p>
    <w:p w14:paraId="7E768009" w14:textId="6376EE41" w:rsidR="008B224C" w:rsidRPr="008B224C" w:rsidRDefault="000D36B0" w:rsidP="00D331D9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8B224C" w:rsidRPr="00D331D9">
        <w:rPr>
          <w:rFonts w:asciiTheme="majorHAnsi" w:hAnsiTheme="majorHAnsi" w:cstheme="majorHAnsi"/>
          <w:i/>
          <w:iCs/>
        </w:rPr>
        <w:t>Tale impostazione</w:t>
      </w:r>
      <w:r w:rsidRPr="00D331D9">
        <w:rPr>
          <w:rFonts w:asciiTheme="majorHAnsi" w:hAnsiTheme="majorHAnsi" w:cstheme="majorHAnsi"/>
          <w:i/>
          <w:iCs/>
        </w:rPr>
        <w:t xml:space="preserve"> – </w:t>
      </w:r>
      <w:r w:rsidRPr="00D331D9">
        <w:rPr>
          <w:rFonts w:asciiTheme="majorHAnsi" w:hAnsiTheme="majorHAnsi" w:cstheme="majorHAnsi"/>
        </w:rPr>
        <w:t>spiega Crosetto</w:t>
      </w:r>
      <w:r w:rsidRPr="00D331D9">
        <w:rPr>
          <w:rFonts w:asciiTheme="majorHAnsi" w:hAnsiTheme="majorHAnsi" w:cstheme="majorHAnsi"/>
          <w:i/>
          <w:iCs/>
        </w:rPr>
        <w:t xml:space="preserve"> – </w:t>
      </w:r>
      <w:r w:rsidR="008B224C" w:rsidRPr="00D331D9">
        <w:rPr>
          <w:rFonts w:asciiTheme="majorHAnsi" w:hAnsiTheme="majorHAnsi" w:cstheme="majorHAnsi"/>
          <w:i/>
          <w:iCs/>
        </w:rPr>
        <w:t>non darebbe alcuna certezza di riduzione dell'inquinamento che si vuole perseguire nel medio periodo e costituirebbe una pesantissima riduzione degli incassi statali derivanti dalla tassazione sui carburanti</w:t>
      </w:r>
      <w:r w:rsidRPr="000D36B0">
        <w:rPr>
          <w:rFonts w:asciiTheme="majorHAnsi" w:hAnsiTheme="majorHAnsi" w:cstheme="majorHAnsi"/>
        </w:rPr>
        <w:t>»</w:t>
      </w:r>
      <w:r w:rsidR="008B224C" w:rsidRPr="008B224C">
        <w:rPr>
          <w:rFonts w:asciiTheme="majorHAnsi" w:hAnsiTheme="majorHAnsi" w:cstheme="majorHAnsi"/>
        </w:rPr>
        <w:t>.</w:t>
      </w:r>
    </w:p>
    <w:p w14:paraId="568BFA7F" w14:textId="41F2BCFE" w:rsidR="008B224C" w:rsidRPr="008B224C" w:rsidRDefault="008B224C" w:rsidP="00D331D9">
      <w:pPr>
        <w:spacing w:after="0"/>
        <w:jc w:val="both"/>
        <w:rPr>
          <w:rFonts w:asciiTheme="majorHAnsi" w:hAnsiTheme="majorHAnsi" w:cstheme="majorHAnsi"/>
        </w:rPr>
      </w:pPr>
      <w:r w:rsidRPr="008B224C">
        <w:rPr>
          <w:rFonts w:asciiTheme="majorHAnsi" w:hAnsiTheme="majorHAnsi" w:cstheme="majorHAnsi"/>
        </w:rPr>
        <w:t xml:space="preserve">L'autotrasporto merci paga allo Stato italiano più di quanto riceve in termini di sussidi. L’Italia è al secondo posto nell’UE per il prezzo più alto del gasolio per autotrazione pagato dalle imprese: 1.245 euro per 1.000 litri al netto dell’Iva. Sull’elevato costo dei carburanti pesa la tassazione: l’Italia è al quarto posto nell’Ue per la maggiore tassazione sull’energia, con uno spread fiscale tra Italia ed Eurozona che vale 14,1 miliardi di euro. Anche in chiave ambientale, sulla base del principio </w:t>
      </w:r>
      <w:r w:rsidR="000D36B0">
        <w:rPr>
          <w:rFonts w:asciiTheme="majorHAnsi" w:hAnsiTheme="majorHAnsi" w:cstheme="majorHAnsi"/>
        </w:rPr>
        <w:t>“</w:t>
      </w:r>
      <w:r w:rsidRPr="008B224C">
        <w:rPr>
          <w:rFonts w:asciiTheme="majorHAnsi" w:hAnsiTheme="majorHAnsi" w:cstheme="majorHAnsi"/>
        </w:rPr>
        <w:t>chi inquina paga</w:t>
      </w:r>
      <w:r w:rsidR="000D36B0">
        <w:rPr>
          <w:rFonts w:asciiTheme="majorHAnsi" w:hAnsiTheme="majorHAnsi" w:cstheme="majorHAnsi"/>
        </w:rPr>
        <w:t>”</w:t>
      </w:r>
      <w:r w:rsidRPr="008B224C">
        <w:rPr>
          <w:rFonts w:asciiTheme="majorHAnsi" w:hAnsiTheme="majorHAnsi" w:cstheme="majorHAnsi"/>
        </w:rPr>
        <w:t>, la tassazione nel nostro Paese appare elevata: il prelievo fiscale per tonnellata di emissioni di CO2 in Italia supera del 19% la media dei principali 4 paesi dell’Eurozona (Italia, Germania, Spagna e Francia).</w:t>
      </w:r>
    </w:p>
    <w:p w14:paraId="030AEAF8" w14:textId="4CF1CA66" w:rsidR="008B224C" w:rsidRPr="008B224C" w:rsidRDefault="000D36B0" w:rsidP="00D331D9">
      <w:pPr>
        <w:spacing w:after="0"/>
        <w:jc w:val="both"/>
        <w:rPr>
          <w:rFonts w:asciiTheme="majorHAnsi" w:hAnsiTheme="majorHAnsi" w:cstheme="majorHAnsi"/>
        </w:rPr>
      </w:pPr>
      <w:r w:rsidRPr="000D36B0">
        <w:rPr>
          <w:rFonts w:asciiTheme="majorHAnsi" w:hAnsiTheme="majorHAnsi" w:cstheme="majorHAnsi"/>
        </w:rPr>
        <w:t>«</w:t>
      </w:r>
      <w:r w:rsidR="008B224C" w:rsidRPr="00D331D9">
        <w:rPr>
          <w:rFonts w:asciiTheme="majorHAnsi" w:hAnsiTheme="majorHAnsi" w:cstheme="majorHAnsi"/>
          <w:i/>
          <w:iCs/>
        </w:rPr>
        <w:t xml:space="preserve">Il Governo </w:t>
      </w:r>
      <w:r w:rsidRPr="00D331D9">
        <w:rPr>
          <w:rFonts w:asciiTheme="majorHAnsi" w:hAnsiTheme="majorHAnsi" w:cstheme="majorHAnsi"/>
          <w:i/>
          <w:iCs/>
        </w:rPr>
        <w:t xml:space="preserve">– </w:t>
      </w:r>
      <w:r w:rsidRPr="00D331D9">
        <w:rPr>
          <w:rFonts w:asciiTheme="majorHAnsi" w:hAnsiTheme="majorHAnsi" w:cstheme="majorHAnsi"/>
        </w:rPr>
        <w:t xml:space="preserve">aggiunge </w:t>
      </w:r>
      <w:r w:rsidRPr="00D331D9">
        <w:rPr>
          <w:rFonts w:asciiTheme="majorHAnsi" w:hAnsiTheme="majorHAnsi" w:cstheme="majorHAnsi"/>
          <w:b/>
          <w:bCs/>
        </w:rPr>
        <w:t>Aldo Caranta</w:t>
      </w:r>
      <w:r w:rsidRPr="00D331D9">
        <w:rPr>
          <w:rFonts w:asciiTheme="majorHAnsi" w:hAnsiTheme="majorHAnsi" w:cstheme="majorHAnsi"/>
        </w:rPr>
        <w:t xml:space="preserve">, </w:t>
      </w:r>
      <w:r w:rsidR="00B76F2E" w:rsidRPr="00D331D9">
        <w:rPr>
          <w:rFonts w:asciiTheme="majorHAnsi" w:hAnsiTheme="majorHAnsi" w:cstheme="majorHAnsi"/>
        </w:rPr>
        <w:t xml:space="preserve">rappresentante provinciale, </w:t>
      </w:r>
      <w:r w:rsidR="00B76F2E" w:rsidRPr="00D331D9">
        <w:rPr>
          <w:rFonts w:asciiTheme="majorHAnsi" w:hAnsiTheme="majorHAnsi" w:cstheme="majorHAnsi"/>
        </w:rPr>
        <w:t>presidente regionale e vicepresidente nazionale di Confartigianato Trasporti</w:t>
      </w:r>
      <w:r w:rsidR="00B76F2E" w:rsidRPr="00D331D9">
        <w:rPr>
          <w:rFonts w:asciiTheme="majorHAnsi" w:hAnsiTheme="majorHAnsi" w:cstheme="majorHAnsi"/>
          <w:i/>
          <w:iCs/>
        </w:rPr>
        <w:t xml:space="preserve"> – </w:t>
      </w:r>
      <w:r w:rsidR="008B224C" w:rsidRPr="00D331D9">
        <w:rPr>
          <w:rFonts w:asciiTheme="majorHAnsi" w:hAnsiTheme="majorHAnsi" w:cstheme="majorHAnsi"/>
          <w:i/>
          <w:iCs/>
        </w:rPr>
        <w:t>dovrebbe prevedere un serio piano programmatico che permetta alle imprese di affrontare la transizione ecologica mantenendo competitività, redditività e dignità. Il principio base deve essere la rottamazione per demolizione obbligatoria del veicolo sostituito con un veicolo di ultima generazione meno inquinante</w:t>
      </w:r>
      <w:r w:rsidR="00B76F2E" w:rsidRPr="00D331D9">
        <w:rPr>
          <w:rFonts w:asciiTheme="majorHAnsi" w:hAnsiTheme="majorHAnsi" w:cstheme="majorHAnsi"/>
          <w:i/>
          <w:iCs/>
        </w:rPr>
        <w:t xml:space="preserve">. </w:t>
      </w:r>
      <w:r w:rsidR="008B224C" w:rsidRPr="00D331D9">
        <w:rPr>
          <w:rFonts w:asciiTheme="majorHAnsi" w:hAnsiTheme="majorHAnsi" w:cstheme="majorHAnsi"/>
          <w:i/>
          <w:iCs/>
        </w:rPr>
        <w:t>Se si vuole veramente uno svecchiamento del parco e sostenere politiche antinquinamento è necessario prevedere un incentivo consistente per la rottamazione dei veicoli che hanno un costo al nuovo intorno ai 150mila euro a mezzo, e che tenga conto anche della perdita economica del veicolo rottamato. Per tutto ciò all’autotrasporto occorre un piano di sostituzione dei veicoli pluriennale, con poche chiare e semplici regole che supportino le imprese negli investimenti tecnologici</w:t>
      </w:r>
      <w:r w:rsidR="00B76F2E" w:rsidRPr="000D36B0">
        <w:rPr>
          <w:rFonts w:asciiTheme="majorHAnsi" w:hAnsiTheme="majorHAnsi" w:cstheme="majorHAnsi"/>
        </w:rPr>
        <w:t>»</w:t>
      </w:r>
      <w:r w:rsidR="008B224C" w:rsidRPr="008B224C">
        <w:rPr>
          <w:rFonts w:asciiTheme="majorHAnsi" w:hAnsiTheme="majorHAnsi" w:cstheme="majorHAnsi"/>
        </w:rPr>
        <w:t>.</w:t>
      </w:r>
    </w:p>
    <w:p w14:paraId="44478D09" w14:textId="77777777" w:rsidR="00B76F2E" w:rsidRDefault="008B224C" w:rsidP="00D331D9">
      <w:pPr>
        <w:spacing w:after="0"/>
        <w:jc w:val="both"/>
        <w:rPr>
          <w:rFonts w:asciiTheme="majorHAnsi" w:hAnsiTheme="majorHAnsi" w:cstheme="majorHAnsi"/>
        </w:rPr>
      </w:pPr>
      <w:r w:rsidRPr="008B224C">
        <w:rPr>
          <w:rFonts w:asciiTheme="majorHAnsi" w:hAnsiTheme="majorHAnsi" w:cstheme="majorHAnsi"/>
        </w:rPr>
        <w:t>Altro punto critico del provvedimento è quello che riguarda i contributi per la sostituzione di auto, previsti solo nelle città metropolitane.</w:t>
      </w:r>
    </w:p>
    <w:p w14:paraId="6CF86DA3" w14:textId="6100BC76" w:rsidR="008B224C" w:rsidRDefault="00D331D9" w:rsidP="00D331D9">
      <w:pPr>
        <w:spacing w:after="0"/>
        <w:jc w:val="both"/>
        <w:rPr>
          <w:rFonts w:asciiTheme="majorHAnsi" w:hAnsiTheme="majorHAnsi" w:cstheme="majorHAnsi"/>
        </w:rPr>
      </w:pPr>
      <w:r w:rsidRPr="000D36B0">
        <w:rPr>
          <w:rFonts w:asciiTheme="majorHAnsi" w:hAnsiTheme="majorHAnsi" w:cstheme="majorHAnsi"/>
        </w:rPr>
        <w:t>«</w:t>
      </w:r>
      <w:r w:rsidR="008B224C" w:rsidRPr="00D331D9">
        <w:rPr>
          <w:rFonts w:asciiTheme="majorHAnsi" w:hAnsiTheme="majorHAnsi" w:cstheme="majorHAnsi"/>
          <w:i/>
          <w:iCs/>
        </w:rPr>
        <w:t xml:space="preserve">In Piemonte </w:t>
      </w:r>
      <w:r w:rsidR="00B76F2E" w:rsidRPr="00D331D9">
        <w:rPr>
          <w:rFonts w:asciiTheme="majorHAnsi" w:hAnsiTheme="majorHAnsi" w:cstheme="majorHAnsi"/>
          <w:i/>
          <w:iCs/>
        </w:rPr>
        <w:t xml:space="preserve">– </w:t>
      </w:r>
      <w:r w:rsidR="00B76F2E" w:rsidRPr="00D331D9">
        <w:rPr>
          <w:rFonts w:asciiTheme="majorHAnsi" w:hAnsiTheme="majorHAnsi" w:cstheme="majorHAnsi"/>
        </w:rPr>
        <w:t xml:space="preserve">conclude </w:t>
      </w:r>
      <w:r w:rsidR="00B76F2E" w:rsidRPr="00D331D9">
        <w:rPr>
          <w:rFonts w:asciiTheme="majorHAnsi" w:hAnsiTheme="majorHAnsi" w:cstheme="majorHAnsi"/>
          <w:b/>
          <w:bCs/>
        </w:rPr>
        <w:t>Giorgio Felici</w:t>
      </w:r>
      <w:r w:rsidR="00B76F2E" w:rsidRPr="00D331D9">
        <w:rPr>
          <w:rFonts w:asciiTheme="majorHAnsi" w:hAnsiTheme="majorHAnsi" w:cstheme="majorHAnsi"/>
        </w:rPr>
        <w:t>, presidente regionale di Confartigianato e vicepresidente territoriale vicario</w:t>
      </w:r>
      <w:r w:rsidR="00B76F2E" w:rsidRPr="00D331D9">
        <w:rPr>
          <w:rFonts w:asciiTheme="majorHAnsi" w:hAnsiTheme="majorHAnsi" w:cstheme="majorHAnsi"/>
          <w:i/>
          <w:iCs/>
        </w:rPr>
        <w:t xml:space="preserve"> – sarebbe prevista </w:t>
      </w:r>
      <w:r w:rsidR="008B224C" w:rsidRPr="00D331D9">
        <w:rPr>
          <w:rFonts w:asciiTheme="majorHAnsi" w:hAnsiTheme="majorHAnsi" w:cstheme="majorHAnsi"/>
          <w:i/>
          <w:iCs/>
        </w:rPr>
        <w:t xml:space="preserve">solo Torino-. In questo modo il </w:t>
      </w:r>
      <w:r>
        <w:rPr>
          <w:rFonts w:asciiTheme="majorHAnsi" w:hAnsiTheme="majorHAnsi" w:cstheme="majorHAnsi"/>
          <w:i/>
          <w:iCs/>
        </w:rPr>
        <w:t>m</w:t>
      </w:r>
      <w:r w:rsidR="008B224C" w:rsidRPr="00D331D9">
        <w:rPr>
          <w:rFonts w:asciiTheme="majorHAnsi" w:hAnsiTheme="majorHAnsi" w:cstheme="majorHAnsi"/>
          <w:i/>
          <w:iCs/>
        </w:rPr>
        <w:t>inistro dimentica che vi sono altre 14 città nella nostra regione nelle quali è stato disposto il blocco della circolazione ai veicoli fino a Euro 4</w:t>
      </w:r>
      <w:r w:rsidR="00B76F2E" w:rsidRPr="00D331D9">
        <w:rPr>
          <w:rFonts w:asciiTheme="majorHAnsi" w:hAnsiTheme="majorHAnsi" w:cstheme="majorHAnsi"/>
          <w:i/>
          <w:iCs/>
        </w:rPr>
        <w:t xml:space="preserve">; in provincia di Cuneo Alba e Bra. </w:t>
      </w:r>
      <w:r w:rsidR="008B224C" w:rsidRPr="00D331D9">
        <w:rPr>
          <w:rFonts w:asciiTheme="majorHAnsi" w:hAnsiTheme="majorHAnsi" w:cstheme="majorHAnsi"/>
          <w:i/>
          <w:iCs/>
        </w:rPr>
        <w:t xml:space="preserve">Per questo invitiamo il ministro a non dimenticare </w:t>
      </w:r>
      <w:r w:rsidR="00B76F2E" w:rsidRPr="00D331D9">
        <w:rPr>
          <w:rFonts w:asciiTheme="majorHAnsi" w:hAnsiTheme="majorHAnsi" w:cstheme="majorHAnsi"/>
          <w:i/>
          <w:iCs/>
        </w:rPr>
        <w:t>“</w:t>
      </w:r>
      <w:r w:rsidR="008B224C" w:rsidRPr="00D331D9">
        <w:rPr>
          <w:rFonts w:asciiTheme="majorHAnsi" w:hAnsiTheme="majorHAnsi" w:cstheme="majorHAnsi"/>
          <w:i/>
          <w:iCs/>
        </w:rPr>
        <w:t>l’altro Piemonte, che non è Torino</w:t>
      </w:r>
      <w:r w:rsidR="00B76F2E" w:rsidRPr="00D331D9">
        <w:rPr>
          <w:rFonts w:asciiTheme="majorHAnsi" w:hAnsiTheme="majorHAnsi" w:cstheme="majorHAnsi"/>
          <w:i/>
          <w:iCs/>
        </w:rPr>
        <w:t>”</w:t>
      </w:r>
      <w:r w:rsidR="008B224C" w:rsidRPr="00D331D9">
        <w:rPr>
          <w:rFonts w:asciiTheme="majorHAnsi" w:hAnsiTheme="majorHAnsi" w:cstheme="majorHAnsi"/>
          <w:i/>
          <w:iCs/>
        </w:rPr>
        <w:t>, evitando discriminazioni fra cittadini e comunità</w:t>
      </w:r>
      <w:r w:rsidR="00B76F2E" w:rsidRPr="000D36B0">
        <w:rPr>
          <w:rFonts w:asciiTheme="majorHAnsi" w:hAnsiTheme="majorHAnsi" w:cstheme="majorHAnsi"/>
        </w:rPr>
        <w:t>»</w:t>
      </w:r>
      <w:r w:rsidR="00B76F2E">
        <w:rPr>
          <w:rFonts w:asciiTheme="majorHAnsi" w:hAnsiTheme="majorHAnsi" w:cstheme="majorHAnsi"/>
        </w:rPr>
        <w:t>.</w:t>
      </w:r>
    </w:p>
    <w:p w14:paraId="4FC90FDC" w14:textId="77777777" w:rsidR="008B224C" w:rsidRDefault="008B224C" w:rsidP="000D36B0">
      <w:pPr>
        <w:spacing w:after="0"/>
        <w:rPr>
          <w:rFonts w:asciiTheme="majorHAnsi" w:hAnsiTheme="majorHAnsi" w:cstheme="majorHAnsi"/>
        </w:rPr>
      </w:pPr>
    </w:p>
    <w:sectPr w:rsidR="008B224C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28759" w14:textId="77777777" w:rsidR="00EB4E8B" w:rsidRDefault="00EB4E8B" w:rsidP="00891984">
      <w:pPr>
        <w:spacing w:after="0" w:line="240" w:lineRule="auto"/>
      </w:pPr>
      <w:r>
        <w:separator/>
      </w:r>
    </w:p>
  </w:endnote>
  <w:endnote w:type="continuationSeparator" w:id="0">
    <w:p w14:paraId="5C9284AF" w14:textId="77777777" w:rsidR="00EB4E8B" w:rsidRDefault="00EB4E8B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5A4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7E95067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627128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F65C" w14:textId="77777777" w:rsidR="00EB4E8B" w:rsidRDefault="00EB4E8B" w:rsidP="00891984">
      <w:pPr>
        <w:spacing w:after="0" w:line="240" w:lineRule="auto"/>
      </w:pPr>
      <w:r>
        <w:separator/>
      </w:r>
    </w:p>
  </w:footnote>
  <w:footnote w:type="continuationSeparator" w:id="0">
    <w:p w14:paraId="144931D4" w14:textId="77777777" w:rsidR="00EB4E8B" w:rsidRDefault="00EB4E8B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A46D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2AE2EC45" wp14:editId="5E8EDA8C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CD6FE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9DDA546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E80AF9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571A51B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D36B0"/>
    <w:rsid w:val="004D6C96"/>
    <w:rsid w:val="00551DC2"/>
    <w:rsid w:val="00891984"/>
    <w:rsid w:val="008B224C"/>
    <w:rsid w:val="00B76F2E"/>
    <w:rsid w:val="00C42774"/>
    <w:rsid w:val="00D331D9"/>
    <w:rsid w:val="00DA538A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87FD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2019-10-02T06:33:00Z</dcterms:modified>
</cp:coreProperties>
</file>