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603D" w14:textId="106A8EF5" w:rsidR="00551DC2" w:rsidRDefault="00891984">
      <w:pPr>
        <w:rPr>
          <w:rFonts w:asciiTheme="majorHAnsi" w:hAnsiTheme="majorHAnsi" w:cstheme="majorHAnsi"/>
        </w:rPr>
      </w:pPr>
      <w:r w:rsidRPr="00891984">
        <w:rPr>
          <w:rFonts w:asciiTheme="majorHAnsi" w:hAnsiTheme="majorHAnsi" w:cstheme="majorHAnsi"/>
        </w:rPr>
        <w:t>Cuneo,</w:t>
      </w:r>
      <w:r w:rsidR="00303846">
        <w:rPr>
          <w:rFonts w:asciiTheme="majorHAnsi" w:hAnsiTheme="majorHAnsi" w:cstheme="majorHAnsi"/>
        </w:rPr>
        <w:t xml:space="preserve"> </w:t>
      </w:r>
      <w:r w:rsidR="00BE7805">
        <w:rPr>
          <w:rFonts w:asciiTheme="majorHAnsi" w:hAnsiTheme="majorHAnsi" w:cstheme="majorHAnsi"/>
        </w:rPr>
        <w:t>16</w:t>
      </w:r>
      <w:r w:rsidR="00303846">
        <w:rPr>
          <w:rFonts w:asciiTheme="majorHAnsi" w:hAnsiTheme="majorHAnsi" w:cstheme="majorHAnsi"/>
        </w:rPr>
        <w:t xml:space="preserve"> </w:t>
      </w:r>
      <w:r w:rsidR="00BE7805">
        <w:rPr>
          <w:rFonts w:asciiTheme="majorHAnsi" w:hAnsiTheme="majorHAnsi" w:cstheme="majorHAnsi"/>
        </w:rPr>
        <w:t>ottobre</w:t>
      </w:r>
      <w:r w:rsidR="00303846">
        <w:rPr>
          <w:rFonts w:asciiTheme="majorHAnsi" w:hAnsiTheme="majorHAnsi" w:cstheme="majorHAnsi"/>
        </w:rPr>
        <w:t xml:space="preserve"> 2019</w:t>
      </w:r>
    </w:p>
    <w:p w14:paraId="08F10CE8" w14:textId="77777777" w:rsidR="00891984" w:rsidRDefault="00891984">
      <w:pPr>
        <w:rPr>
          <w:rFonts w:asciiTheme="majorHAnsi" w:hAnsiTheme="majorHAnsi" w:cstheme="majorHAnsi"/>
        </w:rPr>
      </w:pPr>
    </w:p>
    <w:p w14:paraId="2288E6CA" w14:textId="77777777" w:rsidR="00727637" w:rsidRPr="005235DF" w:rsidRDefault="00727637" w:rsidP="00727637">
      <w:pPr>
        <w:jc w:val="center"/>
        <w:rPr>
          <w:rFonts w:asciiTheme="majorHAnsi" w:hAnsiTheme="majorHAnsi" w:cstheme="majorHAnsi"/>
          <w:b/>
          <w:sz w:val="28"/>
        </w:rPr>
      </w:pPr>
      <w:r w:rsidRPr="005235DF">
        <w:rPr>
          <w:rFonts w:asciiTheme="majorHAnsi" w:hAnsiTheme="majorHAnsi" w:cstheme="majorHAnsi"/>
          <w:b/>
          <w:sz w:val="28"/>
        </w:rPr>
        <w:t>Prosegue la kermesse di Confartigianato Imprese Cuneo “A Cena con il Cuoco”</w:t>
      </w:r>
    </w:p>
    <w:p w14:paraId="790AAA4C" w14:textId="209A3084" w:rsidR="001D2F56" w:rsidRDefault="00BE7805" w:rsidP="00727637">
      <w:pPr>
        <w:jc w:val="center"/>
        <w:rPr>
          <w:rFonts w:asciiTheme="majorHAnsi" w:hAnsiTheme="majorHAnsi" w:cstheme="majorHAnsi"/>
          <w:i/>
          <w:sz w:val="24"/>
        </w:rPr>
      </w:pPr>
      <w:r>
        <w:rPr>
          <w:rFonts w:asciiTheme="majorHAnsi" w:hAnsiTheme="majorHAnsi" w:cstheme="majorHAnsi"/>
          <w:i/>
          <w:sz w:val="24"/>
        </w:rPr>
        <w:t xml:space="preserve">Giovedì 24 ottobre </w:t>
      </w:r>
      <w:r w:rsidR="001D2F56">
        <w:rPr>
          <w:rFonts w:asciiTheme="majorHAnsi" w:hAnsiTheme="majorHAnsi" w:cstheme="majorHAnsi"/>
          <w:i/>
          <w:sz w:val="24"/>
        </w:rPr>
        <w:t>nuovo appuntamento al ristorante “</w:t>
      </w:r>
      <w:r>
        <w:rPr>
          <w:rFonts w:asciiTheme="majorHAnsi" w:hAnsiTheme="majorHAnsi" w:cstheme="majorHAnsi"/>
          <w:i/>
          <w:sz w:val="24"/>
        </w:rPr>
        <w:t>Il Nazionale</w:t>
      </w:r>
      <w:r w:rsidR="001D2F56">
        <w:rPr>
          <w:rFonts w:asciiTheme="majorHAnsi" w:hAnsiTheme="majorHAnsi" w:cstheme="majorHAnsi"/>
          <w:i/>
          <w:sz w:val="24"/>
        </w:rPr>
        <w:t xml:space="preserve">” di </w:t>
      </w:r>
      <w:r>
        <w:rPr>
          <w:rFonts w:asciiTheme="majorHAnsi" w:hAnsiTheme="majorHAnsi" w:cstheme="majorHAnsi"/>
          <w:i/>
          <w:sz w:val="24"/>
        </w:rPr>
        <w:t>Vernante</w:t>
      </w:r>
    </w:p>
    <w:p w14:paraId="17155403" w14:textId="77777777" w:rsidR="00C36CEA" w:rsidRDefault="00C36CEA" w:rsidP="005235DF">
      <w:pPr>
        <w:jc w:val="both"/>
        <w:rPr>
          <w:rFonts w:asciiTheme="majorHAnsi" w:hAnsiTheme="majorHAnsi" w:cstheme="majorHAnsi"/>
          <w:sz w:val="20"/>
          <w:szCs w:val="20"/>
        </w:rPr>
      </w:pPr>
    </w:p>
    <w:p w14:paraId="4EE681F7" w14:textId="2BB342C5" w:rsidR="00727637" w:rsidRPr="00C36CEA" w:rsidRDefault="00C266B3" w:rsidP="009C367E">
      <w:pPr>
        <w:jc w:val="both"/>
        <w:rPr>
          <w:rFonts w:asciiTheme="majorHAnsi" w:hAnsiTheme="majorHAnsi" w:cstheme="majorHAnsi"/>
          <w:sz w:val="20"/>
          <w:szCs w:val="20"/>
        </w:rPr>
      </w:pPr>
      <w:r w:rsidRPr="00C36CEA">
        <w:rPr>
          <w:rFonts w:asciiTheme="majorHAnsi" w:hAnsiTheme="majorHAnsi" w:cstheme="majorHAnsi"/>
          <w:sz w:val="20"/>
          <w:szCs w:val="20"/>
        </w:rPr>
        <w:t>Nuova</w:t>
      </w:r>
      <w:r w:rsidR="00727637" w:rsidRPr="00C36CEA">
        <w:rPr>
          <w:rFonts w:asciiTheme="majorHAnsi" w:hAnsiTheme="majorHAnsi" w:cstheme="majorHAnsi"/>
          <w:sz w:val="20"/>
          <w:szCs w:val="20"/>
        </w:rPr>
        <w:t xml:space="preserve"> tappa per la kermesse “gastronomica” di Confartigianato Cuneo “A Cena con il Cuoco”, lanciata dall’Associazione di categoria per valorizzare l’artigianalità dei cuochi cuneesi, ambasciatori di quel “saper fare” nel cibo che rende “unici” i sapori del nostro territorio.</w:t>
      </w:r>
    </w:p>
    <w:p w14:paraId="7C14CDAC" w14:textId="7E9AFFF2" w:rsidR="00C266B3" w:rsidRPr="00C36CEA" w:rsidRDefault="001D2F56" w:rsidP="009C367E">
      <w:pPr>
        <w:jc w:val="both"/>
        <w:rPr>
          <w:rFonts w:asciiTheme="majorHAnsi" w:hAnsiTheme="majorHAnsi" w:cstheme="majorHAnsi"/>
          <w:sz w:val="20"/>
          <w:szCs w:val="20"/>
        </w:rPr>
      </w:pPr>
      <w:r w:rsidRPr="00C36CEA">
        <w:rPr>
          <w:rFonts w:asciiTheme="majorHAnsi" w:hAnsiTheme="majorHAnsi" w:cstheme="majorHAnsi"/>
          <w:sz w:val="20"/>
          <w:szCs w:val="20"/>
        </w:rPr>
        <w:t>I</w:t>
      </w:r>
      <w:r w:rsidR="00727637" w:rsidRPr="00C36CEA">
        <w:rPr>
          <w:rFonts w:asciiTheme="majorHAnsi" w:hAnsiTheme="majorHAnsi" w:cstheme="majorHAnsi"/>
          <w:sz w:val="20"/>
          <w:szCs w:val="20"/>
        </w:rPr>
        <w:t xml:space="preserve">l prossimo appuntamento è per </w:t>
      </w:r>
      <w:r w:rsidR="00BE7805">
        <w:rPr>
          <w:rFonts w:asciiTheme="majorHAnsi" w:hAnsiTheme="majorHAnsi" w:cstheme="majorHAnsi"/>
          <w:b/>
          <w:sz w:val="20"/>
          <w:szCs w:val="20"/>
        </w:rPr>
        <w:t>giovedì 24 ottobre</w:t>
      </w:r>
      <w:r w:rsidR="00727637" w:rsidRPr="00C36CEA">
        <w:rPr>
          <w:rFonts w:asciiTheme="majorHAnsi" w:hAnsiTheme="majorHAnsi" w:cstheme="majorHAnsi"/>
          <w:sz w:val="20"/>
          <w:szCs w:val="20"/>
        </w:rPr>
        <w:t>, presso</w:t>
      </w:r>
      <w:r w:rsidRPr="00C36CEA">
        <w:rPr>
          <w:rFonts w:asciiTheme="majorHAnsi" w:hAnsiTheme="majorHAnsi" w:cstheme="majorHAnsi"/>
          <w:sz w:val="20"/>
          <w:szCs w:val="20"/>
        </w:rPr>
        <w:t xml:space="preserve"> il ristorante</w:t>
      </w:r>
      <w:r w:rsidR="00727637" w:rsidRPr="00C36CEA">
        <w:rPr>
          <w:rFonts w:asciiTheme="majorHAnsi" w:hAnsiTheme="majorHAnsi" w:cstheme="majorHAnsi"/>
          <w:sz w:val="20"/>
          <w:szCs w:val="20"/>
        </w:rPr>
        <w:t xml:space="preserve"> “</w:t>
      </w:r>
      <w:r w:rsidR="00BE7805">
        <w:rPr>
          <w:rFonts w:asciiTheme="majorHAnsi" w:hAnsiTheme="majorHAnsi" w:cstheme="majorHAnsi"/>
          <w:b/>
          <w:sz w:val="20"/>
          <w:szCs w:val="20"/>
        </w:rPr>
        <w:t>Il Nazionale</w:t>
      </w:r>
      <w:r w:rsidR="0045051B" w:rsidRPr="00C36CEA">
        <w:rPr>
          <w:rFonts w:asciiTheme="majorHAnsi" w:hAnsiTheme="majorHAnsi" w:cstheme="majorHAnsi"/>
          <w:sz w:val="20"/>
          <w:szCs w:val="20"/>
        </w:rPr>
        <w:t xml:space="preserve">”, a </w:t>
      </w:r>
      <w:r w:rsidR="00BE7805">
        <w:rPr>
          <w:rFonts w:asciiTheme="majorHAnsi" w:hAnsiTheme="majorHAnsi" w:cstheme="majorHAnsi"/>
          <w:b/>
          <w:sz w:val="20"/>
          <w:szCs w:val="20"/>
        </w:rPr>
        <w:t>Vernante</w:t>
      </w:r>
      <w:r w:rsidR="0045051B" w:rsidRPr="00C36CEA">
        <w:rPr>
          <w:rFonts w:asciiTheme="majorHAnsi" w:hAnsiTheme="majorHAnsi" w:cstheme="majorHAnsi"/>
          <w:sz w:val="20"/>
          <w:szCs w:val="20"/>
        </w:rPr>
        <w:t>, con</w:t>
      </w:r>
      <w:r w:rsidRPr="00C36CEA">
        <w:rPr>
          <w:rFonts w:asciiTheme="majorHAnsi" w:hAnsiTheme="majorHAnsi" w:cstheme="majorHAnsi"/>
          <w:sz w:val="20"/>
          <w:szCs w:val="20"/>
        </w:rPr>
        <w:t xml:space="preserve"> </w:t>
      </w:r>
      <w:r w:rsidR="00C266B3" w:rsidRPr="00C36CEA">
        <w:rPr>
          <w:rFonts w:asciiTheme="majorHAnsi" w:hAnsiTheme="majorHAnsi" w:cstheme="majorHAnsi"/>
          <w:sz w:val="20"/>
          <w:szCs w:val="20"/>
        </w:rPr>
        <w:t>i</w:t>
      </w:r>
      <w:r w:rsidR="00FD112C">
        <w:rPr>
          <w:rFonts w:asciiTheme="majorHAnsi" w:hAnsiTheme="majorHAnsi" w:cstheme="majorHAnsi"/>
          <w:sz w:val="20"/>
          <w:szCs w:val="20"/>
        </w:rPr>
        <w:t xml:space="preserve">l cuoco </w:t>
      </w:r>
      <w:r w:rsidR="00BE7805">
        <w:rPr>
          <w:rFonts w:asciiTheme="majorHAnsi" w:hAnsiTheme="majorHAnsi" w:cstheme="majorHAnsi"/>
          <w:b/>
          <w:bCs/>
          <w:sz w:val="20"/>
          <w:szCs w:val="20"/>
        </w:rPr>
        <w:t xml:space="preserve">Fabio </w:t>
      </w:r>
      <w:proofErr w:type="spellStart"/>
      <w:r w:rsidR="00BE7805">
        <w:rPr>
          <w:rFonts w:asciiTheme="majorHAnsi" w:hAnsiTheme="majorHAnsi" w:cstheme="majorHAnsi"/>
          <w:b/>
          <w:bCs/>
          <w:sz w:val="20"/>
          <w:szCs w:val="20"/>
        </w:rPr>
        <w:t>Ingallinera</w:t>
      </w:r>
      <w:proofErr w:type="spellEnd"/>
      <w:r w:rsidR="00D03EDD" w:rsidRPr="00C36CEA">
        <w:rPr>
          <w:rFonts w:asciiTheme="majorHAnsi" w:hAnsiTheme="majorHAnsi" w:cstheme="majorHAnsi"/>
          <w:sz w:val="20"/>
          <w:szCs w:val="20"/>
        </w:rPr>
        <w:t>.</w:t>
      </w:r>
    </w:p>
    <w:p w14:paraId="7C671A3B" w14:textId="40863BA4" w:rsidR="00BE7805" w:rsidRDefault="00FD112C" w:rsidP="00FD112C">
      <w:pPr>
        <w:jc w:val="both"/>
        <w:rPr>
          <w:rFonts w:asciiTheme="majorHAnsi" w:hAnsiTheme="majorHAnsi" w:cstheme="majorHAnsi"/>
          <w:sz w:val="20"/>
          <w:szCs w:val="20"/>
        </w:rPr>
      </w:pPr>
      <w:r w:rsidRPr="00FD112C">
        <w:rPr>
          <w:rFonts w:asciiTheme="majorHAnsi" w:hAnsiTheme="majorHAnsi" w:cstheme="majorHAnsi"/>
          <w:sz w:val="20"/>
          <w:szCs w:val="20"/>
        </w:rPr>
        <w:t>Il ristorante “</w:t>
      </w:r>
      <w:r w:rsidR="00BE7805">
        <w:rPr>
          <w:rFonts w:asciiTheme="majorHAnsi" w:hAnsiTheme="majorHAnsi" w:cstheme="majorHAnsi"/>
          <w:sz w:val="20"/>
          <w:szCs w:val="20"/>
        </w:rPr>
        <w:t>Il Nazionale</w:t>
      </w:r>
      <w:r w:rsidRPr="00FD112C">
        <w:rPr>
          <w:rFonts w:asciiTheme="majorHAnsi" w:hAnsiTheme="majorHAnsi" w:cstheme="majorHAnsi"/>
          <w:sz w:val="20"/>
          <w:szCs w:val="20"/>
        </w:rPr>
        <w:t>”</w:t>
      </w:r>
      <w:r w:rsidR="00BE7805">
        <w:rPr>
          <w:rFonts w:asciiTheme="majorHAnsi" w:hAnsiTheme="majorHAnsi" w:cstheme="majorHAnsi"/>
          <w:sz w:val="20"/>
          <w:szCs w:val="20"/>
        </w:rPr>
        <w:t xml:space="preserve"> vanta una tradizione lunga oltre 150 anni</w:t>
      </w:r>
      <w:r w:rsidR="00FA0EE2">
        <w:rPr>
          <w:rFonts w:asciiTheme="majorHAnsi" w:hAnsiTheme="majorHAnsi" w:cstheme="majorHAnsi"/>
          <w:sz w:val="20"/>
          <w:szCs w:val="20"/>
        </w:rPr>
        <w:t>. P</w:t>
      </w:r>
      <w:r w:rsidR="00FA0EE2" w:rsidRPr="00FA0EE2">
        <w:rPr>
          <w:rFonts w:asciiTheme="majorHAnsi" w:hAnsiTheme="majorHAnsi" w:cstheme="majorHAnsi"/>
          <w:sz w:val="20"/>
          <w:szCs w:val="20"/>
        </w:rPr>
        <w:t>rima nel centro del paese</w:t>
      </w:r>
      <w:r w:rsidR="00EF156C">
        <w:rPr>
          <w:rFonts w:asciiTheme="majorHAnsi" w:hAnsiTheme="majorHAnsi" w:cstheme="majorHAnsi"/>
          <w:sz w:val="20"/>
          <w:szCs w:val="20"/>
        </w:rPr>
        <w:t xml:space="preserve">, </w:t>
      </w:r>
      <w:r w:rsidR="00FA0EE2" w:rsidRPr="00FA0EE2">
        <w:rPr>
          <w:rFonts w:asciiTheme="majorHAnsi" w:hAnsiTheme="majorHAnsi" w:cstheme="majorHAnsi"/>
          <w:sz w:val="20"/>
          <w:szCs w:val="20"/>
        </w:rPr>
        <w:t xml:space="preserve">poi via via verso l’attuale sistemazione, si sono succedute </w:t>
      </w:r>
      <w:r w:rsidR="00FA0EE2">
        <w:rPr>
          <w:rFonts w:asciiTheme="majorHAnsi" w:hAnsiTheme="majorHAnsi" w:cstheme="majorHAnsi"/>
          <w:sz w:val="20"/>
          <w:szCs w:val="20"/>
        </w:rPr>
        <w:t>diverse</w:t>
      </w:r>
      <w:r w:rsidR="00FA0EE2" w:rsidRPr="00FA0EE2">
        <w:rPr>
          <w:rFonts w:asciiTheme="majorHAnsi" w:hAnsiTheme="majorHAnsi" w:cstheme="majorHAnsi"/>
          <w:sz w:val="20"/>
          <w:szCs w:val="20"/>
        </w:rPr>
        <w:t xml:space="preserve"> generazioni, tramandando un bagaglio di </w:t>
      </w:r>
      <w:proofErr w:type="spellStart"/>
      <w:r w:rsidR="00FA0EE2" w:rsidRPr="00FA0EE2">
        <w:rPr>
          <w:rFonts w:asciiTheme="majorHAnsi" w:hAnsiTheme="majorHAnsi" w:cstheme="majorHAnsi"/>
          <w:sz w:val="20"/>
          <w:szCs w:val="20"/>
        </w:rPr>
        <w:t>saperi</w:t>
      </w:r>
      <w:proofErr w:type="spellEnd"/>
      <w:r w:rsidR="00FA0EE2" w:rsidRPr="00FA0EE2">
        <w:rPr>
          <w:rFonts w:asciiTheme="majorHAnsi" w:hAnsiTheme="majorHAnsi" w:cstheme="majorHAnsi"/>
          <w:sz w:val="20"/>
          <w:szCs w:val="20"/>
        </w:rPr>
        <w:t xml:space="preserve"> che oggi compongono la filosofia del luogo. Gli ultimi anni poi, sono stati di forte evoluzione: da una parte l’affinamento delle tecniche, dall’altra la spasmodica ricerca di materie prime locali, uniche e genuine.</w:t>
      </w:r>
    </w:p>
    <w:p w14:paraId="7384E0D8" w14:textId="5B040554" w:rsidR="00FA0EE2" w:rsidRDefault="00727637" w:rsidP="009C367E">
      <w:pPr>
        <w:jc w:val="both"/>
        <w:rPr>
          <w:rFonts w:asciiTheme="majorHAnsi" w:hAnsiTheme="majorHAnsi" w:cstheme="majorHAnsi"/>
          <w:sz w:val="20"/>
          <w:szCs w:val="20"/>
        </w:rPr>
      </w:pPr>
      <w:r w:rsidRPr="00C36CEA">
        <w:rPr>
          <w:rFonts w:asciiTheme="majorHAnsi" w:hAnsiTheme="majorHAnsi" w:cstheme="majorHAnsi"/>
          <w:sz w:val="20"/>
          <w:szCs w:val="20"/>
        </w:rPr>
        <w:t>Alle 20.00</w:t>
      </w:r>
      <w:r w:rsidR="00AE3864" w:rsidRPr="00C36CEA">
        <w:rPr>
          <w:rFonts w:asciiTheme="majorHAnsi" w:hAnsiTheme="majorHAnsi" w:cstheme="majorHAnsi"/>
          <w:sz w:val="20"/>
          <w:szCs w:val="20"/>
        </w:rPr>
        <w:t>,</w:t>
      </w:r>
      <w:r w:rsidRPr="00C36CEA">
        <w:rPr>
          <w:rFonts w:asciiTheme="majorHAnsi" w:hAnsiTheme="majorHAnsi" w:cstheme="majorHAnsi"/>
          <w:sz w:val="20"/>
          <w:szCs w:val="20"/>
        </w:rPr>
        <w:t xml:space="preserve"> </w:t>
      </w:r>
      <w:r w:rsidR="002721A5" w:rsidRPr="00C36CEA">
        <w:rPr>
          <w:rFonts w:asciiTheme="majorHAnsi" w:hAnsiTheme="majorHAnsi" w:cstheme="majorHAnsi"/>
          <w:sz w:val="20"/>
          <w:szCs w:val="20"/>
        </w:rPr>
        <w:t>i commensali</w:t>
      </w:r>
      <w:r w:rsidR="00AD65DE" w:rsidRPr="00C36CEA">
        <w:rPr>
          <w:rFonts w:asciiTheme="majorHAnsi" w:hAnsiTheme="majorHAnsi" w:cstheme="majorHAnsi"/>
          <w:sz w:val="20"/>
          <w:szCs w:val="20"/>
        </w:rPr>
        <w:t xml:space="preserve"> potranno gustare un </w:t>
      </w:r>
      <w:r w:rsidR="008223CD">
        <w:rPr>
          <w:rFonts w:asciiTheme="majorHAnsi" w:hAnsiTheme="majorHAnsi" w:cstheme="majorHAnsi"/>
          <w:sz w:val="20"/>
          <w:szCs w:val="20"/>
        </w:rPr>
        <w:t>raffinato</w:t>
      </w:r>
      <w:r w:rsidR="008223CD" w:rsidRPr="00C36CEA">
        <w:rPr>
          <w:rFonts w:asciiTheme="majorHAnsi" w:hAnsiTheme="majorHAnsi" w:cstheme="majorHAnsi"/>
          <w:sz w:val="20"/>
          <w:szCs w:val="20"/>
        </w:rPr>
        <w:t xml:space="preserve"> </w:t>
      </w:r>
      <w:r w:rsidR="00AD65DE" w:rsidRPr="00C36CEA">
        <w:rPr>
          <w:rFonts w:asciiTheme="majorHAnsi" w:hAnsiTheme="majorHAnsi" w:cstheme="majorHAnsi"/>
          <w:sz w:val="20"/>
          <w:szCs w:val="20"/>
        </w:rPr>
        <w:t>menù</w:t>
      </w:r>
      <w:r w:rsidR="008223CD">
        <w:rPr>
          <w:rFonts w:asciiTheme="majorHAnsi" w:hAnsiTheme="majorHAnsi" w:cstheme="majorHAnsi"/>
          <w:sz w:val="20"/>
          <w:szCs w:val="20"/>
        </w:rPr>
        <w:t>, sempre nel rispetto dei prodotti e delle tradizioni del territorio.</w:t>
      </w:r>
    </w:p>
    <w:p w14:paraId="2377EDFD" w14:textId="78AACD0E" w:rsidR="008223CD" w:rsidRDefault="008223CD" w:rsidP="009C367E">
      <w:pPr>
        <w:jc w:val="both"/>
        <w:rPr>
          <w:rFonts w:asciiTheme="majorHAnsi" w:hAnsiTheme="majorHAnsi" w:cstheme="majorHAnsi"/>
          <w:sz w:val="20"/>
          <w:szCs w:val="20"/>
        </w:rPr>
      </w:pPr>
      <w:r>
        <w:rPr>
          <w:rFonts w:asciiTheme="majorHAnsi" w:hAnsiTheme="majorHAnsi" w:cstheme="majorHAnsi"/>
          <w:sz w:val="20"/>
          <w:szCs w:val="20"/>
        </w:rPr>
        <w:t>Dopo “piccoli assaggi di benvenuto”, si inizierà con</w:t>
      </w:r>
      <w:r w:rsidR="00EF156C">
        <w:rPr>
          <w:rFonts w:asciiTheme="majorHAnsi" w:hAnsiTheme="majorHAnsi" w:cstheme="majorHAnsi"/>
          <w:sz w:val="20"/>
          <w:szCs w:val="20"/>
        </w:rPr>
        <w:t xml:space="preserve"> due antipasti:</w:t>
      </w:r>
      <w:r>
        <w:rPr>
          <w:rFonts w:asciiTheme="majorHAnsi" w:hAnsiTheme="majorHAnsi" w:cstheme="majorHAnsi"/>
          <w:sz w:val="20"/>
          <w:szCs w:val="20"/>
        </w:rPr>
        <w:t xml:space="preserve"> </w:t>
      </w:r>
      <w:r w:rsidRPr="008223CD">
        <w:rPr>
          <w:rFonts w:asciiTheme="majorHAnsi" w:hAnsiTheme="majorHAnsi" w:cstheme="majorHAnsi"/>
          <w:sz w:val="20"/>
          <w:szCs w:val="20"/>
        </w:rPr>
        <w:t>Salmerino Alpino, uova e yogurt di montagna</w:t>
      </w:r>
      <w:r w:rsidR="00EF156C">
        <w:rPr>
          <w:rFonts w:asciiTheme="majorHAnsi" w:hAnsiTheme="majorHAnsi" w:cstheme="majorHAnsi"/>
          <w:sz w:val="20"/>
          <w:szCs w:val="20"/>
        </w:rPr>
        <w:t xml:space="preserve"> e </w:t>
      </w:r>
      <w:proofErr w:type="spellStart"/>
      <w:r w:rsidR="00EF156C" w:rsidRPr="00EF156C">
        <w:rPr>
          <w:rFonts w:asciiTheme="majorHAnsi" w:hAnsiTheme="majorHAnsi" w:cstheme="majorHAnsi"/>
          <w:sz w:val="20"/>
          <w:szCs w:val="20"/>
        </w:rPr>
        <w:t>Tartrà</w:t>
      </w:r>
      <w:proofErr w:type="spellEnd"/>
      <w:r w:rsidR="00EF156C" w:rsidRPr="00EF156C">
        <w:rPr>
          <w:rFonts w:asciiTheme="majorHAnsi" w:hAnsiTheme="majorHAnsi" w:cstheme="majorHAnsi"/>
          <w:sz w:val="20"/>
          <w:szCs w:val="20"/>
        </w:rPr>
        <w:t>, Porcini e Tartufo Nero</w:t>
      </w:r>
      <w:r w:rsidR="00EF156C">
        <w:rPr>
          <w:rFonts w:asciiTheme="majorHAnsi" w:hAnsiTheme="majorHAnsi" w:cstheme="majorHAnsi"/>
          <w:sz w:val="20"/>
          <w:szCs w:val="20"/>
        </w:rPr>
        <w:t xml:space="preserve">. A seguire </w:t>
      </w:r>
      <w:r w:rsidR="00EF156C" w:rsidRPr="00EF156C">
        <w:rPr>
          <w:rFonts w:asciiTheme="majorHAnsi" w:hAnsiTheme="majorHAnsi" w:cstheme="majorHAnsi"/>
          <w:sz w:val="20"/>
          <w:szCs w:val="20"/>
        </w:rPr>
        <w:t>Risotto e Fondo Bruno vegetale</w:t>
      </w:r>
      <w:r w:rsidR="00EF156C">
        <w:rPr>
          <w:rFonts w:asciiTheme="majorHAnsi" w:hAnsiTheme="majorHAnsi" w:cstheme="majorHAnsi"/>
          <w:sz w:val="20"/>
          <w:szCs w:val="20"/>
        </w:rPr>
        <w:t xml:space="preserve">. Come secondo </w:t>
      </w:r>
      <w:r w:rsidR="00EF156C" w:rsidRPr="00EF156C">
        <w:rPr>
          <w:rFonts w:asciiTheme="majorHAnsi" w:hAnsiTheme="majorHAnsi" w:cstheme="majorHAnsi"/>
          <w:sz w:val="20"/>
          <w:szCs w:val="20"/>
        </w:rPr>
        <w:t>Guancia al latte, Senape e Liquirizia</w:t>
      </w:r>
      <w:r w:rsidR="00EF156C">
        <w:rPr>
          <w:rFonts w:asciiTheme="majorHAnsi" w:hAnsiTheme="majorHAnsi" w:cstheme="majorHAnsi"/>
          <w:sz w:val="20"/>
          <w:szCs w:val="20"/>
        </w:rPr>
        <w:t xml:space="preserve">. Infine, i dolci: “Amarezza”, “Mont </w:t>
      </w:r>
      <w:proofErr w:type="spellStart"/>
      <w:r w:rsidR="00EF156C">
        <w:rPr>
          <w:rFonts w:asciiTheme="majorHAnsi" w:hAnsiTheme="majorHAnsi" w:cstheme="majorHAnsi"/>
          <w:sz w:val="20"/>
          <w:szCs w:val="20"/>
        </w:rPr>
        <w:t>Frisson</w:t>
      </w:r>
      <w:proofErr w:type="spellEnd"/>
      <w:r w:rsidR="00EF156C">
        <w:rPr>
          <w:rFonts w:asciiTheme="majorHAnsi" w:hAnsiTheme="majorHAnsi" w:cstheme="majorHAnsi"/>
          <w:sz w:val="20"/>
          <w:szCs w:val="20"/>
        </w:rPr>
        <w:t>” e piccola pasticceria.</w:t>
      </w:r>
    </w:p>
    <w:p w14:paraId="180E4EE1" w14:textId="10CDCD17" w:rsidR="00727637" w:rsidRPr="00C36CEA" w:rsidRDefault="008223CD" w:rsidP="009C367E">
      <w:pPr>
        <w:jc w:val="both"/>
        <w:rPr>
          <w:rFonts w:asciiTheme="majorHAnsi" w:hAnsiTheme="majorHAnsi" w:cstheme="majorHAnsi"/>
          <w:sz w:val="20"/>
          <w:szCs w:val="20"/>
        </w:rPr>
      </w:pPr>
      <w:r>
        <w:rPr>
          <w:rFonts w:asciiTheme="majorHAnsi" w:hAnsiTheme="majorHAnsi" w:cstheme="majorHAnsi"/>
          <w:sz w:val="20"/>
          <w:szCs w:val="20"/>
        </w:rPr>
        <w:t xml:space="preserve">Fabio </w:t>
      </w:r>
      <w:proofErr w:type="spellStart"/>
      <w:r>
        <w:rPr>
          <w:rFonts w:asciiTheme="majorHAnsi" w:hAnsiTheme="majorHAnsi" w:cstheme="majorHAnsi"/>
          <w:sz w:val="20"/>
          <w:szCs w:val="20"/>
        </w:rPr>
        <w:t>Ingallinera</w:t>
      </w:r>
      <w:proofErr w:type="spellEnd"/>
      <w:r w:rsidR="00376ED6">
        <w:rPr>
          <w:rFonts w:asciiTheme="majorHAnsi" w:hAnsiTheme="majorHAnsi" w:cstheme="majorHAnsi"/>
          <w:sz w:val="20"/>
          <w:szCs w:val="20"/>
        </w:rPr>
        <w:t xml:space="preserve"> è </w:t>
      </w:r>
      <w:r w:rsidR="00A22898" w:rsidRPr="00C36CEA">
        <w:rPr>
          <w:rFonts w:asciiTheme="majorHAnsi" w:hAnsiTheme="majorHAnsi" w:cstheme="majorHAnsi"/>
          <w:sz w:val="20"/>
          <w:szCs w:val="20"/>
        </w:rPr>
        <w:t xml:space="preserve">tra i </w:t>
      </w:r>
      <w:r w:rsidR="00727637" w:rsidRPr="00C36CEA">
        <w:rPr>
          <w:rFonts w:asciiTheme="majorHAnsi" w:hAnsiTheme="majorHAnsi" w:cstheme="majorHAnsi"/>
          <w:sz w:val="20"/>
          <w:szCs w:val="20"/>
        </w:rPr>
        <w:t>primi cuochi cuneesi ad aver aderito al marchio “</w:t>
      </w:r>
      <w:r w:rsidR="00727637" w:rsidRPr="00A928B1">
        <w:rPr>
          <w:rFonts w:asciiTheme="majorHAnsi" w:hAnsiTheme="majorHAnsi" w:cstheme="majorHAnsi"/>
          <w:b/>
          <w:bCs/>
          <w:sz w:val="20"/>
          <w:szCs w:val="20"/>
        </w:rPr>
        <w:t>Creatori d</w:t>
      </w:r>
      <w:r w:rsidR="004A7ECD" w:rsidRPr="00A928B1">
        <w:rPr>
          <w:rFonts w:asciiTheme="majorHAnsi" w:hAnsiTheme="majorHAnsi" w:cstheme="majorHAnsi"/>
          <w:b/>
          <w:bCs/>
          <w:sz w:val="20"/>
          <w:szCs w:val="20"/>
        </w:rPr>
        <w:t xml:space="preserve">i </w:t>
      </w:r>
      <w:r w:rsidR="00727637" w:rsidRPr="00A928B1">
        <w:rPr>
          <w:rFonts w:asciiTheme="majorHAnsi" w:hAnsiTheme="majorHAnsi" w:cstheme="majorHAnsi"/>
          <w:b/>
          <w:bCs/>
          <w:sz w:val="20"/>
          <w:szCs w:val="20"/>
        </w:rPr>
        <w:t>Eccellenza</w:t>
      </w:r>
      <w:r w:rsidR="00727637" w:rsidRPr="00C36CEA">
        <w:rPr>
          <w:rFonts w:asciiTheme="majorHAnsi" w:hAnsiTheme="majorHAnsi" w:cstheme="majorHAnsi"/>
          <w:sz w:val="20"/>
          <w:szCs w:val="20"/>
        </w:rPr>
        <w:t>” realizzato da Confartigianato Imprese Cuneo per valorizzare l’artigianalità del lavoro di trasformazione delle materie prime in cibo di qualità.</w:t>
      </w:r>
      <w:r w:rsidR="00A22898" w:rsidRPr="00C36CEA">
        <w:rPr>
          <w:rFonts w:asciiTheme="majorHAnsi" w:hAnsiTheme="majorHAnsi" w:cstheme="majorHAnsi"/>
          <w:sz w:val="20"/>
          <w:szCs w:val="20"/>
        </w:rPr>
        <w:t xml:space="preserve"> </w:t>
      </w:r>
      <w:r w:rsidR="00727637" w:rsidRPr="00C36CEA">
        <w:rPr>
          <w:rFonts w:asciiTheme="majorHAnsi" w:hAnsiTheme="majorHAnsi" w:cstheme="majorHAnsi"/>
          <w:sz w:val="20"/>
          <w:szCs w:val="20"/>
        </w:rPr>
        <w:t>Tra le varie iniziative a sostegno del progetto “Creatori d</w:t>
      </w:r>
      <w:r w:rsidR="004A7ECD" w:rsidRPr="00C36CEA">
        <w:rPr>
          <w:rFonts w:asciiTheme="majorHAnsi" w:hAnsiTheme="majorHAnsi" w:cstheme="majorHAnsi"/>
          <w:sz w:val="20"/>
          <w:szCs w:val="20"/>
        </w:rPr>
        <w:t xml:space="preserve">i </w:t>
      </w:r>
      <w:r w:rsidR="00727637" w:rsidRPr="00C36CEA">
        <w:rPr>
          <w:rFonts w:asciiTheme="majorHAnsi" w:hAnsiTheme="majorHAnsi" w:cstheme="majorHAnsi"/>
          <w:sz w:val="20"/>
          <w:szCs w:val="20"/>
        </w:rPr>
        <w:t xml:space="preserve">Eccellenza” sono previste appunto dodici cene, cucinate da altrettanti cuochi cuneesi, grazie alle quali si potrà percorrere un “viaggio” tra artigianato e sapori attraverso tutta la </w:t>
      </w:r>
      <w:proofErr w:type="spellStart"/>
      <w:r w:rsidR="00727637" w:rsidRPr="00C36CEA">
        <w:rPr>
          <w:rFonts w:asciiTheme="majorHAnsi" w:hAnsiTheme="majorHAnsi" w:cstheme="majorHAnsi"/>
          <w:sz w:val="20"/>
          <w:szCs w:val="20"/>
        </w:rPr>
        <w:t>Granda</w:t>
      </w:r>
      <w:proofErr w:type="spellEnd"/>
      <w:r w:rsidR="00727637" w:rsidRPr="00C36CEA">
        <w:rPr>
          <w:rFonts w:asciiTheme="majorHAnsi" w:hAnsiTheme="majorHAnsi" w:cstheme="majorHAnsi"/>
          <w:sz w:val="20"/>
          <w:szCs w:val="20"/>
        </w:rPr>
        <w:t>, unendo pianura, Langhe e vallate.</w:t>
      </w:r>
    </w:p>
    <w:p w14:paraId="253A0BC2" w14:textId="5041FFC5" w:rsidR="00891984" w:rsidRPr="00C36CEA" w:rsidRDefault="008223CD" w:rsidP="009C367E">
      <w:pPr>
        <w:jc w:val="both"/>
        <w:rPr>
          <w:rFonts w:asciiTheme="majorHAnsi" w:hAnsiTheme="majorHAnsi" w:cstheme="majorHAnsi"/>
          <w:sz w:val="20"/>
          <w:szCs w:val="20"/>
        </w:rPr>
      </w:pPr>
      <w:r>
        <w:rPr>
          <w:rFonts w:asciiTheme="majorHAnsi" w:hAnsiTheme="majorHAnsi" w:cstheme="majorHAnsi"/>
          <w:sz w:val="20"/>
          <w:szCs w:val="20"/>
        </w:rPr>
        <w:t xml:space="preserve">Quest’anno </w:t>
      </w:r>
      <w:r w:rsidR="00AE3864" w:rsidRPr="00C36CEA">
        <w:rPr>
          <w:rFonts w:asciiTheme="majorHAnsi" w:hAnsiTheme="majorHAnsi" w:cstheme="majorHAnsi"/>
          <w:sz w:val="20"/>
          <w:szCs w:val="20"/>
        </w:rPr>
        <w:t xml:space="preserve">Confartigianato Cuneo ha </w:t>
      </w:r>
      <w:r w:rsidR="00C2315E">
        <w:rPr>
          <w:rFonts w:asciiTheme="majorHAnsi" w:hAnsiTheme="majorHAnsi" w:cstheme="majorHAnsi"/>
          <w:sz w:val="20"/>
          <w:szCs w:val="20"/>
        </w:rPr>
        <w:t>realizzato</w:t>
      </w:r>
      <w:r w:rsidR="00AE3864" w:rsidRPr="00C36CEA">
        <w:rPr>
          <w:rFonts w:asciiTheme="majorHAnsi" w:hAnsiTheme="majorHAnsi" w:cstheme="majorHAnsi"/>
          <w:sz w:val="20"/>
          <w:szCs w:val="20"/>
        </w:rPr>
        <w:t xml:space="preserve"> </w:t>
      </w:r>
      <w:r w:rsidR="00376ED6">
        <w:rPr>
          <w:rFonts w:asciiTheme="majorHAnsi" w:hAnsiTheme="majorHAnsi" w:cstheme="majorHAnsi"/>
          <w:sz w:val="20"/>
          <w:szCs w:val="20"/>
        </w:rPr>
        <w:t>la guida</w:t>
      </w:r>
      <w:r w:rsidR="00AE3864" w:rsidRPr="00C36CEA">
        <w:rPr>
          <w:rFonts w:asciiTheme="majorHAnsi" w:hAnsiTheme="majorHAnsi" w:cstheme="majorHAnsi"/>
          <w:sz w:val="20"/>
          <w:szCs w:val="20"/>
        </w:rPr>
        <w:t xml:space="preserve"> “Creatori di Eccellenza nel food”</w:t>
      </w:r>
      <w:r>
        <w:rPr>
          <w:rFonts w:asciiTheme="majorHAnsi" w:hAnsiTheme="majorHAnsi" w:cstheme="majorHAnsi"/>
          <w:sz w:val="20"/>
          <w:szCs w:val="20"/>
        </w:rPr>
        <w:t xml:space="preserve">, già presentata in numerosi eventi sul territorio e recentemente presso il Senato della Repubblica a Roma. </w:t>
      </w:r>
      <w:r w:rsidR="00AE3864" w:rsidRPr="00C36CEA">
        <w:rPr>
          <w:rFonts w:asciiTheme="majorHAnsi" w:hAnsiTheme="majorHAnsi" w:cstheme="majorHAnsi"/>
          <w:sz w:val="20"/>
          <w:szCs w:val="20"/>
        </w:rPr>
        <w:t xml:space="preserve">Edito da </w:t>
      </w:r>
      <w:r w:rsidR="00AE3864" w:rsidRPr="00A928B1">
        <w:rPr>
          <w:rFonts w:asciiTheme="majorHAnsi" w:hAnsiTheme="majorHAnsi" w:cstheme="majorHAnsi"/>
          <w:b/>
          <w:bCs/>
          <w:sz w:val="20"/>
          <w:szCs w:val="20"/>
        </w:rPr>
        <w:t>Nino Aragno Editore</w:t>
      </w:r>
      <w:r w:rsidR="00AE3864" w:rsidRPr="00C36CEA">
        <w:rPr>
          <w:rFonts w:asciiTheme="majorHAnsi" w:hAnsiTheme="majorHAnsi" w:cstheme="majorHAnsi"/>
          <w:sz w:val="20"/>
          <w:szCs w:val="20"/>
        </w:rPr>
        <w:t xml:space="preserve">, il volume si sviluppa come un vero e proprio viaggio gastronomico nella provincia di Cuneo, alla scoperta di specialità tipiche, cuochi e ristoranti, imprese e prodotti del settore artigiano alimentare della </w:t>
      </w:r>
      <w:proofErr w:type="spellStart"/>
      <w:r w:rsidR="00AE3864" w:rsidRPr="00C36CEA">
        <w:rPr>
          <w:rFonts w:asciiTheme="majorHAnsi" w:hAnsiTheme="majorHAnsi" w:cstheme="majorHAnsi"/>
          <w:sz w:val="20"/>
          <w:szCs w:val="20"/>
        </w:rPr>
        <w:t>Granda</w:t>
      </w:r>
      <w:bookmarkStart w:id="0" w:name="_GoBack"/>
      <w:bookmarkEnd w:id="0"/>
      <w:proofErr w:type="spellEnd"/>
      <w:r w:rsidR="00AE3864" w:rsidRPr="00C36CEA">
        <w:rPr>
          <w:rFonts w:asciiTheme="majorHAnsi" w:hAnsiTheme="majorHAnsi" w:cstheme="majorHAnsi"/>
          <w:sz w:val="20"/>
          <w:szCs w:val="20"/>
        </w:rPr>
        <w:t>. La guida è acquistabile su Amazon (https://amzn.to/2XLPbrq) e nelle principali libreri</w:t>
      </w:r>
      <w:r w:rsidR="009C367E">
        <w:rPr>
          <w:rFonts w:asciiTheme="majorHAnsi" w:hAnsiTheme="majorHAnsi" w:cstheme="majorHAnsi"/>
          <w:sz w:val="20"/>
          <w:szCs w:val="20"/>
        </w:rPr>
        <w:t>e</w:t>
      </w:r>
      <w:r w:rsidR="00AE3864" w:rsidRPr="00C36CEA">
        <w:rPr>
          <w:rFonts w:asciiTheme="majorHAnsi" w:hAnsiTheme="majorHAnsi" w:cstheme="majorHAnsi"/>
          <w:sz w:val="20"/>
          <w:szCs w:val="20"/>
        </w:rPr>
        <w:t xml:space="preserve"> della provincia.</w:t>
      </w:r>
      <w:r>
        <w:rPr>
          <w:rFonts w:asciiTheme="majorHAnsi" w:hAnsiTheme="majorHAnsi" w:cstheme="majorHAnsi"/>
          <w:sz w:val="20"/>
          <w:szCs w:val="20"/>
        </w:rPr>
        <w:t xml:space="preserve"> </w:t>
      </w:r>
      <w:r w:rsidR="00583763" w:rsidRPr="00C36CEA">
        <w:rPr>
          <w:rFonts w:asciiTheme="majorHAnsi" w:hAnsiTheme="majorHAnsi" w:cstheme="majorHAnsi"/>
          <w:sz w:val="20"/>
          <w:szCs w:val="20"/>
        </w:rPr>
        <w:t xml:space="preserve">Maggiori informazioni su: </w:t>
      </w:r>
      <w:hyperlink r:id="rId6" w:history="1">
        <w:r w:rsidR="00583763" w:rsidRPr="00C36CEA">
          <w:rPr>
            <w:rStyle w:val="Collegamentoipertestuale"/>
            <w:rFonts w:asciiTheme="majorHAnsi" w:hAnsiTheme="majorHAnsi" w:cstheme="majorHAnsi"/>
            <w:sz w:val="20"/>
            <w:szCs w:val="20"/>
          </w:rPr>
          <w:t>http://creatoridieccellenza.it/</w:t>
        </w:r>
      </w:hyperlink>
      <w:r w:rsidR="00583763" w:rsidRPr="00C36CEA">
        <w:rPr>
          <w:rFonts w:asciiTheme="majorHAnsi" w:hAnsiTheme="majorHAnsi" w:cstheme="majorHAnsi"/>
          <w:sz w:val="20"/>
          <w:szCs w:val="20"/>
        </w:rPr>
        <w:t xml:space="preserve">. </w:t>
      </w:r>
    </w:p>
    <w:sectPr w:rsidR="00891984" w:rsidRPr="00C36CEA"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8CE83" w14:textId="77777777" w:rsidR="00BB5167" w:rsidRDefault="00BB5167" w:rsidP="00891984">
      <w:pPr>
        <w:spacing w:after="0" w:line="240" w:lineRule="auto"/>
      </w:pPr>
      <w:r>
        <w:separator/>
      </w:r>
    </w:p>
  </w:endnote>
  <w:endnote w:type="continuationSeparator" w:id="0">
    <w:p w14:paraId="644BA914" w14:textId="77777777" w:rsidR="00BB5167" w:rsidRDefault="00BB5167"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9117"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4754EE7B"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204DB755"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D3AB4" w14:textId="77777777" w:rsidR="00BB5167" w:rsidRDefault="00BB5167" w:rsidP="00891984">
      <w:pPr>
        <w:spacing w:after="0" w:line="240" w:lineRule="auto"/>
      </w:pPr>
      <w:r>
        <w:separator/>
      </w:r>
    </w:p>
  </w:footnote>
  <w:footnote w:type="continuationSeparator" w:id="0">
    <w:p w14:paraId="54F6183D" w14:textId="77777777" w:rsidR="00BB5167" w:rsidRDefault="00BB5167"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F5F2" w14:textId="77777777" w:rsidR="00891984" w:rsidRDefault="00891984" w:rsidP="00891984">
    <w:pPr>
      <w:pStyle w:val="Intestazione"/>
      <w:jc w:val="center"/>
    </w:pPr>
    <w:r>
      <w:rPr>
        <w:noProof/>
      </w:rPr>
      <w:drawing>
        <wp:inline distT="0" distB="0" distL="0" distR="0" wp14:anchorId="485E90C0" wp14:editId="6EE400AC">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4BE46C3"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09B1F0E6"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72AD9ECC"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0A73538B"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02E77"/>
    <w:rsid w:val="000331B1"/>
    <w:rsid w:val="000563E7"/>
    <w:rsid w:val="00106B6F"/>
    <w:rsid w:val="0015549B"/>
    <w:rsid w:val="00186797"/>
    <w:rsid w:val="001D2F56"/>
    <w:rsid w:val="002721A5"/>
    <w:rsid w:val="002936EB"/>
    <w:rsid w:val="002C7C2D"/>
    <w:rsid w:val="00303846"/>
    <w:rsid w:val="003102E4"/>
    <w:rsid w:val="00355203"/>
    <w:rsid w:val="00376ED6"/>
    <w:rsid w:val="00417109"/>
    <w:rsid w:val="0045051B"/>
    <w:rsid w:val="004A7ECD"/>
    <w:rsid w:val="005235DF"/>
    <w:rsid w:val="00551DC2"/>
    <w:rsid w:val="00583763"/>
    <w:rsid w:val="00595149"/>
    <w:rsid w:val="005E0CBE"/>
    <w:rsid w:val="00622EBA"/>
    <w:rsid w:val="006930E2"/>
    <w:rsid w:val="00727637"/>
    <w:rsid w:val="007427EE"/>
    <w:rsid w:val="00762FB3"/>
    <w:rsid w:val="007949D2"/>
    <w:rsid w:val="007E0336"/>
    <w:rsid w:val="008223CD"/>
    <w:rsid w:val="00891984"/>
    <w:rsid w:val="008B0633"/>
    <w:rsid w:val="008C0450"/>
    <w:rsid w:val="00921EBB"/>
    <w:rsid w:val="009A4736"/>
    <w:rsid w:val="009C367E"/>
    <w:rsid w:val="009D7E29"/>
    <w:rsid w:val="00A22898"/>
    <w:rsid w:val="00A928B1"/>
    <w:rsid w:val="00AA6E6E"/>
    <w:rsid w:val="00AD65DE"/>
    <w:rsid w:val="00AE3864"/>
    <w:rsid w:val="00B27996"/>
    <w:rsid w:val="00BB5167"/>
    <w:rsid w:val="00BC0E45"/>
    <w:rsid w:val="00BD2C1B"/>
    <w:rsid w:val="00BE7805"/>
    <w:rsid w:val="00C037FC"/>
    <w:rsid w:val="00C2315E"/>
    <w:rsid w:val="00C266B3"/>
    <w:rsid w:val="00C36CEA"/>
    <w:rsid w:val="00C42774"/>
    <w:rsid w:val="00D03EDD"/>
    <w:rsid w:val="00D73FAB"/>
    <w:rsid w:val="00D83652"/>
    <w:rsid w:val="00DA538A"/>
    <w:rsid w:val="00E040A3"/>
    <w:rsid w:val="00EF156C"/>
    <w:rsid w:val="00F20D71"/>
    <w:rsid w:val="00F40923"/>
    <w:rsid w:val="00FA0EE2"/>
    <w:rsid w:val="00FD112C"/>
    <w:rsid w:val="00FE1A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FECE1"/>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276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7637"/>
    <w:rPr>
      <w:rFonts w:ascii="Segoe UI" w:hAnsi="Segoe UI" w:cs="Segoe UI"/>
      <w:sz w:val="18"/>
      <w:szCs w:val="18"/>
    </w:rPr>
  </w:style>
  <w:style w:type="character" w:styleId="Collegamentoipertestuale">
    <w:name w:val="Hyperlink"/>
    <w:basedOn w:val="Carpredefinitoparagrafo"/>
    <w:uiPriority w:val="99"/>
    <w:unhideWhenUsed/>
    <w:rsid w:val="00583763"/>
    <w:rPr>
      <w:color w:val="0563C1" w:themeColor="hyperlink"/>
      <w:u w:val="single"/>
    </w:rPr>
  </w:style>
  <w:style w:type="character" w:styleId="Menzionenonrisolta">
    <w:name w:val="Unresolved Mention"/>
    <w:basedOn w:val="Carpredefinitoparagrafo"/>
    <w:uiPriority w:val="99"/>
    <w:semiHidden/>
    <w:unhideWhenUsed/>
    <w:rsid w:val="00583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oridieccellenz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394</Words>
  <Characters>2247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22</cp:revision>
  <dcterms:created xsi:type="dcterms:W3CDTF">2018-03-28T14:00:00Z</dcterms:created>
  <dcterms:modified xsi:type="dcterms:W3CDTF">2019-10-16T10:47:00Z</dcterms:modified>
</cp:coreProperties>
</file>