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5F43" w:rsidTr="002A5F43">
        <w:tc>
          <w:tcPr>
            <w:tcW w:w="5228" w:type="dxa"/>
            <w:vAlign w:val="center"/>
          </w:tcPr>
          <w:p w:rsidR="002A5F43" w:rsidRPr="002A5F43" w:rsidRDefault="00781881" w:rsidP="00A271E3">
            <w:pPr>
              <w:jc w:val="center"/>
              <w:rPr>
                <w:rFonts w:asciiTheme="majorHAnsi" w:hAnsiTheme="majorHAnsi" w:cstheme="majorHAnsi"/>
                <w:smallCaps/>
                <w:sz w:val="28"/>
                <w:szCs w:val="24"/>
              </w:rPr>
            </w:pPr>
            <w:r w:rsidRPr="00F37A14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111F0" wp14:editId="57CA0059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69215</wp:posOffset>
                      </wp:positionV>
                      <wp:extent cx="763270" cy="731520"/>
                      <wp:effectExtent l="0" t="254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881" w:rsidRDefault="00781881" w:rsidP="0078188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11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7.25pt;margin-top:5.45pt;width:60.1pt;height:57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BC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" stroked="f">
                      <v:textbox style="mso-fit-shape-to-text:t">
                        <w:txbxContent>
                          <w:p w:rsidR="00781881" w:rsidRDefault="00781881" w:rsidP="00781881"/>
                        </w:txbxContent>
                      </v:textbox>
                    </v:shape>
                  </w:pict>
                </mc:Fallback>
              </mc:AlternateContent>
            </w:r>
            <w:r w:rsidRPr="00F37A14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C4034" wp14:editId="68B7FDFA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-10160</wp:posOffset>
                      </wp:positionV>
                      <wp:extent cx="1343660" cy="769620"/>
                      <wp:effectExtent l="0" t="0" r="0" b="2540"/>
                      <wp:wrapSquare wrapText="bothSides"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881" w:rsidRDefault="00781881" w:rsidP="0078188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C4034" id="Text Box 1" o:spid="_x0000_s1027" type="#_x0000_t202" style="position:absolute;left:0;text-align:left;margin-left:250.5pt;margin-top:-.8pt;width:105.8pt;height:6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" stroked="f">
                      <v:textbox style="mso-fit-shape-to-text:t">
                        <w:txbxContent>
                          <w:p w:rsidR="00781881" w:rsidRDefault="00781881" w:rsidP="007818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5F43" w:rsidRPr="002A5F43">
              <w:rPr>
                <w:rFonts w:asciiTheme="majorHAnsi" w:hAnsiTheme="majorHAnsi" w:cstheme="majorHAnsi"/>
                <w:smallCaps/>
                <w:noProof/>
                <w:sz w:val="28"/>
                <w:szCs w:val="24"/>
              </w:rPr>
              <w:drawing>
                <wp:inline distT="0" distB="0" distL="0" distR="0">
                  <wp:extent cx="1669774" cy="803082"/>
                  <wp:effectExtent l="0" t="0" r="6985" b="0"/>
                  <wp:docPr id="1" name="Immagine 1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onfartigianatoCune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59" cy="81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2A5F43" w:rsidRDefault="002A5F43" w:rsidP="00A271E3">
            <w:pPr>
              <w:jc w:val="center"/>
              <w:rPr>
                <w:rFonts w:asciiTheme="majorHAnsi" w:hAnsiTheme="majorHAnsi" w:cstheme="majorHAnsi"/>
                <w:smallCaps/>
                <w:sz w:val="28"/>
                <w:szCs w:val="24"/>
                <w:u w:val="single"/>
              </w:rPr>
            </w:pPr>
            <w:r w:rsidRPr="00F37A14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E50EEE" wp14:editId="6A7A8697">
                  <wp:extent cx="2629548" cy="607162"/>
                  <wp:effectExtent l="0" t="0" r="0" b="2540"/>
                  <wp:docPr id="8" name="Immagine 8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str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392" cy="63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F43" w:rsidRDefault="002A5F43" w:rsidP="00A271E3">
      <w:pPr>
        <w:spacing w:after="0"/>
        <w:jc w:val="center"/>
        <w:rPr>
          <w:rFonts w:asciiTheme="majorHAnsi" w:hAnsiTheme="majorHAnsi" w:cstheme="majorHAnsi"/>
          <w:smallCaps/>
          <w:sz w:val="28"/>
          <w:szCs w:val="24"/>
          <w:u w:val="single"/>
        </w:rPr>
      </w:pPr>
    </w:p>
    <w:p w:rsidR="002A5F43" w:rsidRPr="002A5F43" w:rsidRDefault="002A5F43" w:rsidP="00A271E3">
      <w:pPr>
        <w:spacing w:after="0"/>
        <w:rPr>
          <w:rFonts w:asciiTheme="majorHAnsi" w:hAnsiTheme="majorHAnsi" w:cstheme="majorHAnsi"/>
          <w:szCs w:val="24"/>
        </w:rPr>
      </w:pPr>
      <w:r w:rsidRPr="002A5F43">
        <w:rPr>
          <w:rFonts w:asciiTheme="majorHAnsi" w:hAnsiTheme="majorHAnsi" w:cstheme="majorHAnsi"/>
          <w:szCs w:val="24"/>
        </w:rPr>
        <w:t>Cuneo,</w:t>
      </w:r>
      <w:r>
        <w:rPr>
          <w:rFonts w:asciiTheme="majorHAnsi" w:hAnsiTheme="majorHAnsi" w:cstheme="majorHAnsi"/>
          <w:szCs w:val="24"/>
        </w:rPr>
        <w:t xml:space="preserve"> 2</w:t>
      </w:r>
      <w:r w:rsidR="00B363BD">
        <w:rPr>
          <w:rFonts w:asciiTheme="majorHAnsi" w:hAnsiTheme="majorHAnsi" w:cstheme="majorHAnsi"/>
          <w:szCs w:val="24"/>
        </w:rPr>
        <w:t>9</w:t>
      </w:r>
      <w:bookmarkStart w:id="0" w:name="_GoBack"/>
      <w:bookmarkEnd w:id="0"/>
      <w:r>
        <w:rPr>
          <w:rFonts w:asciiTheme="majorHAnsi" w:hAnsiTheme="majorHAnsi" w:cstheme="majorHAnsi"/>
          <w:szCs w:val="24"/>
        </w:rPr>
        <w:t xml:space="preserve"> marzo 2019</w:t>
      </w:r>
    </w:p>
    <w:p w:rsidR="00781881" w:rsidRPr="005456CD" w:rsidRDefault="00781881" w:rsidP="00A271E3">
      <w:pPr>
        <w:spacing w:after="0"/>
        <w:jc w:val="center"/>
        <w:rPr>
          <w:rFonts w:asciiTheme="majorHAnsi" w:hAnsiTheme="majorHAnsi" w:cstheme="majorHAnsi"/>
          <w:smallCaps/>
          <w:sz w:val="28"/>
          <w:szCs w:val="24"/>
          <w:u w:val="single"/>
        </w:rPr>
      </w:pPr>
      <w:r w:rsidRPr="005456CD">
        <w:rPr>
          <w:rFonts w:asciiTheme="majorHAnsi" w:hAnsiTheme="majorHAnsi" w:cstheme="majorHAnsi"/>
          <w:smallCaps/>
          <w:sz w:val="28"/>
          <w:szCs w:val="24"/>
          <w:u w:val="single"/>
        </w:rPr>
        <w:t>Comunicato Stampa</w:t>
      </w:r>
    </w:p>
    <w:p w:rsidR="00A271E3" w:rsidRDefault="00A271E3" w:rsidP="00A271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81881" w:rsidRPr="00A271E3" w:rsidRDefault="00781881" w:rsidP="00A271E3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71E3">
        <w:rPr>
          <w:rFonts w:asciiTheme="majorHAnsi" w:hAnsiTheme="majorHAnsi" w:cstheme="majorHAnsi"/>
          <w:b/>
          <w:sz w:val="24"/>
          <w:szCs w:val="24"/>
        </w:rPr>
        <w:t xml:space="preserve">Blocco tir in Valle </w:t>
      </w:r>
      <w:proofErr w:type="spellStart"/>
      <w:r w:rsidRPr="00A271E3">
        <w:rPr>
          <w:rFonts w:asciiTheme="majorHAnsi" w:hAnsiTheme="majorHAnsi" w:cstheme="majorHAnsi"/>
          <w:b/>
          <w:sz w:val="24"/>
          <w:szCs w:val="24"/>
        </w:rPr>
        <w:t>Roya</w:t>
      </w:r>
      <w:proofErr w:type="spellEnd"/>
      <w:r w:rsidRPr="00A271E3">
        <w:rPr>
          <w:rFonts w:asciiTheme="majorHAnsi" w:hAnsiTheme="majorHAnsi" w:cstheme="majorHAnsi"/>
          <w:b/>
          <w:sz w:val="24"/>
          <w:szCs w:val="24"/>
        </w:rPr>
        <w:t>: respinto il ricorso italiano</w:t>
      </w:r>
    </w:p>
    <w:p w:rsidR="00F37A14" w:rsidRPr="00A271E3" w:rsidRDefault="002A5F43" w:rsidP="00A271E3">
      <w:pPr>
        <w:spacing w:after="0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A271E3">
        <w:rPr>
          <w:rFonts w:asciiTheme="majorHAnsi" w:hAnsiTheme="majorHAnsi" w:cstheme="majorHAnsi"/>
          <w:i/>
          <w:sz w:val="24"/>
          <w:szCs w:val="24"/>
        </w:rPr>
        <w:t>Confartigianato Cuneo</w:t>
      </w:r>
      <w:r w:rsidR="00781881" w:rsidRPr="00A271E3">
        <w:rPr>
          <w:rFonts w:asciiTheme="majorHAnsi" w:hAnsiTheme="majorHAnsi" w:cstheme="majorHAnsi"/>
          <w:i/>
          <w:sz w:val="24"/>
          <w:szCs w:val="24"/>
        </w:rPr>
        <w:t xml:space="preserve"> e Astra Cuneo: “La soluzione non può passare dai tribunali, </w:t>
      </w:r>
      <w:r w:rsidR="00781881" w:rsidRPr="00A271E3">
        <w:rPr>
          <w:rFonts w:asciiTheme="majorHAnsi" w:hAnsiTheme="majorHAnsi" w:cstheme="majorHAnsi"/>
          <w:i/>
          <w:sz w:val="24"/>
          <w:szCs w:val="24"/>
        </w:rPr>
        <w:br/>
        <w:t>ma deve arrivare dalla Politica e dal buon senso”</w:t>
      </w:r>
    </w:p>
    <w:p w:rsidR="00F37A14" w:rsidRPr="009F543D" w:rsidRDefault="00F37A14" w:rsidP="00A271E3">
      <w:pPr>
        <w:spacing w:after="0"/>
        <w:rPr>
          <w:rFonts w:asciiTheme="majorHAnsi" w:hAnsiTheme="majorHAnsi" w:cstheme="majorHAnsi"/>
          <w:szCs w:val="24"/>
        </w:rPr>
      </w:pPr>
    </w:p>
    <w:p w:rsidR="00F37A14" w:rsidRPr="002A5F43" w:rsidRDefault="00F37A14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 xml:space="preserve">Il Consiglio di Stato francese ha recentemente respinto il ricorso </w:t>
      </w:r>
      <w:r w:rsidR="005456CD" w:rsidRPr="002A5F43">
        <w:rPr>
          <w:rFonts w:asciiTheme="majorHAnsi" w:hAnsiTheme="majorHAnsi" w:cstheme="majorHAnsi"/>
          <w:sz w:val="21"/>
          <w:szCs w:val="21"/>
        </w:rPr>
        <w:t xml:space="preserve">italiano volto a sospendere, in attesa di un giudizio sul merito della questione, il blocco alla circolazione dei mezzi pesanti in Valle </w:t>
      </w:r>
      <w:proofErr w:type="spellStart"/>
      <w:r w:rsidR="005456CD" w:rsidRPr="002A5F43">
        <w:rPr>
          <w:rFonts w:asciiTheme="majorHAnsi" w:hAnsiTheme="majorHAnsi" w:cstheme="majorHAnsi"/>
          <w:sz w:val="21"/>
          <w:szCs w:val="21"/>
        </w:rPr>
        <w:t>Roya</w:t>
      </w:r>
      <w:proofErr w:type="spellEnd"/>
      <w:r w:rsidR="005456CD" w:rsidRPr="002A5F43">
        <w:rPr>
          <w:rFonts w:asciiTheme="majorHAnsi" w:hAnsiTheme="majorHAnsi" w:cstheme="majorHAnsi"/>
          <w:sz w:val="21"/>
          <w:szCs w:val="21"/>
        </w:rPr>
        <w:t>.</w:t>
      </w:r>
    </w:p>
    <w:p w:rsidR="005456CD" w:rsidRPr="002A5F43" w:rsidRDefault="005456CD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 xml:space="preserve">La vicenda è ormai nota. Ad agosto 2017 era stata disposta un’ordinanza da parte delle amministrazioni locali francesi dei municipi di Tenda, </w:t>
      </w:r>
      <w:proofErr w:type="spellStart"/>
      <w:r w:rsidRPr="002A5F43">
        <w:rPr>
          <w:rFonts w:asciiTheme="majorHAnsi" w:hAnsiTheme="majorHAnsi" w:cstheme="majorHAnsi"/>
          <w:sz w:val="21"/>
          <w:szCs w:val="21"/>
        </w:rPr>
        <w:t>Fontan</w:t>
      </w:r>
      <w:proofErr w:type="spellEnd"/>
      <w:r w:rsidRPr="002A5F43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2A5F43">
        <w:rPr>
          <w:rFonts w:asciiTheme="majorHAnsi" w:hAnsiTheme="majorHAnsi" w:cstheme="majorHAnsi"/>
          <w:sz w:val="21"/>
          <w:szCs w:val="21"/>
        </w:rPr>
        <w:t>Saorge</w:t>
      </w:r>
      <w:proofErr w:type="spellEnd"/>
      <w:r w:rsidRPr="002A5F43">
        <w:rPr>
          <w:rFonts w:asciiTheme="majorHAnsi" w:hAnsiTheme="majorHAnsi" w:cstheme="majorHAnsi"/>
          <w:sz w:val="21"/>
          <w:szCs w:val="21"/>
        </w:rPr>
        <w:t xml:space="preserve"> e Breil (e successivamente dal Dipartimento delle Alpi Marittime) per impedire il transito dei veicoli aventi massa superiore a 19 tonnellate lungo la “RD 6204”, che rappresenta naturale proseguimento della SS20</w:t>
      </w:r>
      <w:r w:rsidR="007B2726" w:rsidRPr="002A5F43">
        <w:rPr>
          <w:rFonts w:asciiTheme="majorHAnsi" w:hAnsiTheme="majorHAnsi" w:cstheme="majorHAnsi"/>
          <w:sz w:val="21"/>
          <w:szCs w:val="21"/>
        </w:rPr>
        <w:t xml:space="preserve"> “del Colle di Tenda”</w:t>
      </w:r>
      <w:r w:rsidRPr="002A5F43">
        <w:rPr>
          <w:rFonts w:asciiTheme="majorHAnsi" w:hAnsiTheme="majorHAnsi" w:cstheme="majorHAnsi"/>
          <w:sz w:val="21"/>
          <w:szCs w:val="21"/>
        </w:rPr>
        <w:t xml:space="preserve"> sul territorio francese. Da allora, nonostante richieste, promesse di intervento e iniziative di sensibilizzazione (l’ultima lo scorso 28 dicembre con la protesta dei “tir lumaca”), nessuna novità o miglioramento della situazione.</w:t>
      </w:r>
    </w:p>
    <w:p w:rsidR="007D70BC" w:rsidRPr="002A5F43" w:rsidRDefault="007B2726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>L’u</w:t>
      </w:r>
      <w:r w:rsidR="00216F7D" w:rsidRPr="002A5F43">
        <w:rPr>
          <w:rFonts w:asciiTheme="majorHAnsi" w:hAnsiTheme="majorHAnsi" w:cstheme="majorHAnsi"/>
          <w:sz w:val="21"/>
          <w:szCs w:val="21"/>
        </w:rPr>
        <w:t>ltima notizia, lo scorso 27 marzo, quando, con un post su Facebook, il Sindaco di Breil-</w:t>
      </w:r>
      <w:proofErr w:type="spellStart"/>
      <w:r w:rsidR="00216F7D" w:rsidRPr="002A5F43">
        <w:rPr>
          <w:rFonts w:asciiTheme="majorHAnsi" w:hAnsiTheme="majorHAnsi" w:cstheme="majorHAnsi"/>
          <w:sz w:val="21"/>
          <w:szCs w:val="21"/>
        </w:rPr>
        <w:t>sur</w:t>
      </w:r>
      <w:proofErr w:type="spellEnd"/>
      <w:r w:rsidR="00216F7D" w:rsidRPr="002A5F43">
        <w:rPr>
          <w:rFonts w:asciiTheme="majorHAnsi" w:hAnsiTheme="majorHAnsi" w:cstheme="majorHAnsi"/>
          <w:sz w:val="21"/>
          <w:szCs w:val="21"/>
        </w:rPr>
        <w:t>-</w:t>
      </w:r>
      <w:proofErr w:type="spellStart"/>
      <w:r w:rsidR="00216F7D" w:rsidRPr="002A5F43">
        <w:rPr>
          <w:rFonts w:asciiTheme="majorHAnsi" w:hAnsiTheme="majorHAnsi" w:cstheme="majorHAnsi"/>
          <w:sz w:val="21"/>
          <w:szCs w:val="21"/>
        </w:rPr>
        <w:t>Roya</w:t>
      </w:r>
      <w:proofErr w:type="spellEnd"/>
      <w:r w:rsidR="00216F7D" w:rsidRPr="002A5F43">
        <w:rPr>
          <w:rFonts w:asciiTheme="majorHAnsi" w:hAnsiTheme="majorHAnsi" w:cstheme="majorHAnsi"/>
          <w:sz w:val="21"/>
          <w:szCs w:val="21"/>
        </w:rPr>
        <w:t xml:space="preserve"> </w:t>
      </w:r>
      <w:r w:rsidR="00216F7D" w:rsidRPr="002A5F43">
        <w:rPr>
          <w:rFonts w:asciiTheme="majorHAnsi" w:hAnsiTheme="majorHAnsi" w:cstheme="majorHAnsi"/>
          <w:b/>
          <w:sz w:val="21"/>
          <w:szCs w:val="21"/>
        </w:rPr>
        <w:t xml:space="preserve">André </w:t>
      </w:r>
      <w:proofErr w:type="spellStart"/>
      <w:r w:rsidR="00216F7D" w:rsidRPr="002A5F43">
        <w:rPr>
          <w:rFonts w:asciiTheme="majorHAnsi" w:hAnsiTheme="majorHAnsi" w:cstheme="majorHAnsi"/>
          <w:b/>
          <w:sz w:val="21"/>
          <w:szCs w:val="21"/>
        </w:rPr>
        <w:t>Ipert</w:t>
      </w:r>
      <w:proofErr w:type="spellEnd"/>
      <w:r w:rsidR="00216F7D" w:rsidRPr="002A5F43">
        <w:rPr>
          <w:rFonts w:asciiTheme="majorHAnsi" w:hAnsiTheme="majorHAnsi" w:cstheme="majorHAnsi"/>
          <w:sz w:val="21"/>
          <w:szCs w:val="21"/>
        </w:rPr>
        <w:t xml:space="preserve"> ha reso noto il responso del Consiglio di Stato</w:t>
      </w:r>
      <w:r w:rsidR="00CE3E25" w:rsidRPr="002A5F43">
        <w:rPr>
          <w:rFonts w:asciiTheme="majorHAnsi" w:hAnsiTheme="majorHAnsi" w:cstheme="majorHAnsi"/>
          <w:sz w:val="21"/>
          <w:szCs w:val="21"/>
        </w:rPr>
        <w:t xml:space="preserve"> d’oltralpe</w:t>
      </w:r>
      <w:r w:rsidRPr="002A5F43">
        <w:rPr>
          <w:rFonts w:asciiTheme="majorHAnsi" w:hAnsiTheme="majorHAnsi" w:cstheme="majorHAnsi"/>
          <w:sz w:val="21"/>
          <w:szCs w:val="21"/>
        </w:rPr>
        <w:t>.</w:t>
      </w:r>
    </w:p>
    <w:p w:rsidR="008606CA" w:rsidRPr="002A5F43" w:rsidRDefault="008606CA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>Su</w:t>
      </w:r>
      <w:r w:rsidR="007D70BC" w:rsidRPr="002A5F43">
        <w:rPr>
          <w:rFonts w:asciiTheme="majorHAnsi" w:hAnsiTheme="majorHAnsi" w:cstheme="majorHAnsi"/>
          <w:sz w:val="21"/>
          <w:szCs w:val="21"/>
        </w:rPr>
        <w:t xml:space="preserve"> quest’ultimo sviluppo </w:t>
      </w:r>
      <w:r w:rsidR="002A5F43" w:rsidRPr="002A5F43">
        <w:rPr>
          <w:rFonts w:asciiTheme="majorHAnsi" w:hAnsiTheme="majorHAnsi" w:cstheme="majorHAnsi"/>
          <w:sz w:val="21"/>
          <w:szCs w:val="21"/>
        </w:rPr>
        <w:t>intervengono</w:t>
      </w:r>
      <w:r w:rsidRPr="002A5F43">
        <w:rPr>
          <w:rFonts w:asciiTheme="majorHAnsi" w:hAnsiTheme="majorHAnsi" w:cstheme="majorHAnsi"/>
          <w:sz w:val="21"/>
          <w:szCs w:val="21"/>
        </w:rPr>
        <w:t xml:space="preserve"> </w:t>
      </w:r>
      <w:r w:rsidRPr="002A5F43">
        <w:rPr>
          <w:rFonts w:asciiTheme="majorHAnsi" w:hAnsiTheme="majorHAnsi" w:cstheme="majorHAnsi"/>
          <w:b/>
          <w:sz w:val="21"/>
          <w:szCs w:val="21"/>
        </w:rPr>
        <w:t>Confartigianat</w:t>
      </w:r>
      <w:r w:rsidR="002A5F43" w:rsidRPr="002A5F43">
        <w:rPr>
          <w:rFonts w:asciiTheme="majorHAnsi" w:hAnsiTheme="majorHAnsi" w:cstheme="majorHAnsi"/>
          <w:b/>
          <w:sz w:val="21"/>
          <w:szCs w:val="21"/>
        </w:rPr>
        <w:t>o Imprese Cuneo</w:t>
      </w:r>
      <w:r w:rsidRPr="002A5F43">
        <w:rPr>
          <w:rFonts w:asciiTheme="majorHAnsi" w:hAnsiTheme="majorHAnsi" w:cstheme="majorHAnsi"/>
          <w:sz w:val="21"/>
          <w:szCs w:val="21"/>
        </w:rPr>
        <w:t xml:space="preserve"> e </w:t>
      </w:r>
      <w:r w:rsidRPr="002A5F43">
        <w:rPr>
          <w:rFonts w:asciiTheme="majorHAnsi" w:hAnsiTheme="majorHAnsi" w:cstheme="majorHAnsi"/>
          <w:b/>
          <w:sz w:val="21"/>
          <w:szCs w:val="21"/>
        </w:rPr>
        <w:t>Astra Cuneo</w:t>
      </w:r>
      <w:r w:rsidRPr="002A5F43">
        <w:rPr>
          <w:rFonts w:asciiTheme="majorHAnsi" w:hAnsiTheme="majorHAnsi" w:cstheme="majorHAnsi"/>
          <w:sz w:val="21"/>
          <w:szCs w:val="21"/>
        </w:rPr>
        <w:t>.</w:t>
      </w:r>
    </w:p>
    <w:p w:rsidR="008606CA" w:rsidRPr="002A5F43" w:rsidRDefault="008606CA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>«</w:t>
      </w:r>
      <w:r w:rsidRPr="002A5F43">
        <w:rPr>
          <w:rFonts w:asciiTheme="majorHAnsi" w:hAnsiTheme="majorHAnsi" w:cstheme="majorHAnsi"/>
          <w:i/>
          <w:sz w:val="21"/>
          <w:szCs w:val="21"/>
        </w:rPr>
        <w:t>Appena entrato in vigore il divieto</w:t>
      </w:r>
      <w:r w:rsidR="00282B2B" w:rsidRPr="002A5F43">
        <w:rPr>
          <w:rFonts w:asciiTheme="majorHAnsi" w:hAnsiTheme="majorHAnsi" w:cstheme="majorHAnsi"/>
          <w:i/>
          <w:sz w:val="21"/>
          <w:szCs w:val="21"/>
        </w:rPr>
        <w:t xml:space="preserve">, - </w:t>
      </w:r>
      <w:r w:rsidR="00282B2B" w:rsidRPr="002A5F43">
        <w:rPr>
          <w:rFonts w:asciiTheme="majorHAnsi" w:hAnsiTheme="majorHAnsi" w:cstheme="majorHAnsi"/>
          <w:sz w:val="21"/>
          <w:szCs w:val="21"/>
        </w:rPr>
        <w:t xml:space="preserve">spiega </w:t>
      </w:r>
      <w:r w:rsidR="00282B2B" w:rsidRPr="002A5F43">
        <w:rPr>
          <w:rFonts w:asciiTheme="majorHAnsi" w:hAnsiTheme="majorHAnsi" w:cstheme="majorHAnsi"/>
          <w:b/>
          <w:sz w:val="21"/>
          <w:szCs w:val="21"/>
        </w:rPr>
        <w:t>Luca Crosetto</w:t>
      </w:r>
      <w:r w:rsidR="00282B2B" w:rsidRPr="002A5F43">
        <w:rPr>
          <w:rFonts w:asciiTheme="majorHAnsi" w:hAnsiTheme="majorHAnsi" w:cstheme="majorHAnsi"/>
          <w:sz w:val="21"/>
          <w:szCs w:val="21"/>
        </w:rPr>
        <w:t>, presidente di Confartigianato Cuneo</w:t>
      </w:r>
      <w:r w:rsidR="00282B2B" w:rsidRPr="002A5F43">
        <w:rPr>
          <w:rFonts w:asciiTheme="majorHAnsi" w:hAnsiTheme="majorHAnsi" w:cstheme="majorHAnsi"/>
          <w:i/>
          <w:sz w:val="21"/>
          <w:szCs w:val="21"/>
        </w:rPr>
        <w:t xml:space="preserve"> – oltre a richiedere un giudizio nel merito del</w:t>
      </w:r>
      <w:r w:rsidR="007D70BC" w:rsidRPr="002A5F43">
        <w:rPr>
          <w:rFonts w:asciiTheme="majorHAnsi" w:hAnsiTheme="majorHAnsi" w:cstheme="majorHAnsi"/>
          <w:i/>
          <w:sz w:val="21"/>
          <w:szCs w:val="21"/>
        </w:rPr>
        <w:t xml:space="preserve"> provvedimento</w:t>
      </w:r>
      <w:r w:rsidR="00D31549" w:rsidRPr="002A5F43">
        <w:rPr>
          <w:rFonts w:asciiTheme="majorHAnsi" w:hAnsiTheme="majorHAnsi" w:cstheme="majorHAnsi"/>
          <w:i/>
          <w:sz w:val="21"/>
          <w:szCs w:val="21"/>
        </w:rPr>
        <w:t xml:space="preserve">, avevamo avviato una procedura di ricorso per sospendere il blocco, fino a quando non si sarebbe dipanata la questione. </w:t>
      </w:r>
      <w:r w:rsidR="009F543D" w:rsidRPr="002A5F43">
        <w:rPr>
          <w:rFonts w:asciiTheme="majorHAnsi" w:hAnsiTheme="majorHAnsi" w:cstheme="majorHAnsi"/>
          <w:i/>
          <w:sz w:val="21"/>
          <w:szCs w:val="21"/>
        </w:rPr>
        <w:t>Questa battuta d’arresto fa quindi terminare il procedimento per quanto riguarda la nostra richiesta “sospensiva”. Quello che purtroppo</w:t>
      </w:r>
      <w:r w:rsidR="00564C7F">
        <w:rPr>
          <w:rFonts w:asciiTheme="majorHAnsi" w:hAnsiTheme="majorHAnsi" w:cstheme="majorHAnsi"/>
          <w:i/>
          <w:sz w:val="21"/>
          <w:szCs w:val="21"/>
        </w:rPr>
        <w:t xml:space="preserve"> ancora</w:t>
      </w:r>
      <w:r w:rsidR="009F543D" w:rsidRPr="002A5F43">
        <w:rPr>
          <w:rFonts w:asciiTheme="majorHAnsi" w:hAnsiTheme="majorHAnsi" w:cstheme="majorHAnsi"/>
          <w:i/>
          <w:sz w:val="21"/>
          <w:szCs w:val="21"/>
        </w:rPr>
        <w:t xml:space="preserve"> manca è una risposta “</w:t>
      </w:r>
      <w:r w:rsidR="001720D2" w:rsidRPr="002A5F43">
        <w:rPr>
          <w:rFonts w:asciiTheme="majorHAnsi" w:hAnsiTheme="majorHAnsi" w:cstheme="majorHAnsi"/>
          <w:i/>
          <w:sz w:val="21"/>
          <w:szCs w:val="21"/>
        </w:rPr>
        <w:t>sul</w:t>
      </w:r>
      <w:r w:rsidR="009F543D" w:rsidRPr="002A5F43">
        <w:rPr>
          <w:rFonts w:asciiTheme="majorHAnsi" w:hAnsiTheme="majorHAnsi" w:cstheme="majorHAnsi"/>
          <w:i/>
          <w:sz w:val="21"/>
          <w:szCs w:val="21"/>
        </w:rPr>
        <w:t xml:space="preserve"> merito” </w:t>
      </w:r>
      <w:r w:rsidR="001720D2" w:rsidRPr="002A5F43">
        <w:rPr>
          <w:rFonts w:asciiTheme="majorHAnsi" w:hAnsiTheme="majorHAnsi" w:cstheme="majorHAnsi"/>
          <w:i/>
          <w:sz w:val="21"/>
          <w:szCs w:val="21"/>
        </w:rPr>
        <w:t>del</w:t>
      </w:r>
      <w:r w:rsidR="009F543D" w:rsidRPr="002A5F43">
        <w:rPr>
          <w:rFonts w:asciiTheme="majorHAnsi" w:hAnsiTheme="majorHAnsi" w:cstheme="majorHAnsi"/>
          <w:i/>
          <w:sz w:val="21"/>
          <w:szCs w:val="21"/>
        </w:rPr>
        <w:t xml:space="preserve"> provvedimento francese. Sembrerebbe quindi, dopo oltre 1 anno e mezzo, che anche in Francia sussistano dei problemi sulla lungaggine burocratica dei </w:t>
      </w:r>
      <w:r w:rsidR="00DD59A3" w:rsidRPr="002A5F43">
        <w:rPr>
          <w:rFonts w:asciiTheme="majorHAnsi" w:hAnsiTheme="majorHAnsi" w:cstheme="majorHAnsi"/>
          <w:i/>
          <w:sz w:val="21"/>
          <w:szCs w:val="21"/>
        </w:rPr>
        <w:t>procedimenti</w:t>
      </w:r>
      <w:r w:rsidR="009F543D" w:rsidRPr="002A5F43">
        <w:rPr>
          <w:rFonts w:asciiTheme="majorHAnsi" w:hAnsiTheme="majorHAnsi" w:cstheme="majorHAnsi"/>
          <w:i/>
          <w:sz w:val="21"/>
          <w:szCs w:val="21"/>
        </w:rPr>
        <w:t xml:space="preserve"> giuridici</w:t>
      </w:r>
      <w:r w:rsidR="005B4E03" w:rsidRPr="002A5F43">
        <w:rPr>
          <w:rFonts w:asciiTheme="majorHAnsi" w:hAnsiTheme="majorHAnsi" w:cstheme="majorHAnsi"/>
          <w:i/>
          <w:sz w:val="21"/>
          <w:szCs w:val="21"/>
        </w:rPr>
        <w:t>: in tutto questo tempo non abbiamo avuto alcun aggiornamento</w:t>
      </w:r>
      <w:r w:rsidRPr="002A5F43">
        <w:rPr>
          <w:rFonts w:asciiTheme="majorHAnsi" w:hAnsiTheme="majorHAnsi" w:cstheme="majorHAnsi"/>
          <w:sz w:val="21"/>
          <w:szCs w:val="21"/>
        </w:rPr>
        <w:t>»</w:t>
      </w:r>
      <w:r w:rsidR="009F543D" w:rsidRPr="002A5F43">
        <w:rPr>
          <w:rFonts w:asciiTheme="majorHAnsi" w:hAnsiTheme="majorHAnsi" w:cstheme="majorHAnsi"/>
          <w:sz w:val="21"/>
          <w:szCs w:val="21"/>
        </w:rPr>
        <w:t>.</w:t>
      </w:r>
    </w:p>
    <w:p w:rsidR="009F543D" w:rsidRDefault="007D70BC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>«</w:t>
      </w:r>
      <w:r w:rsidR="007B2726" w:rsidRPr="002A5F43">
        <w:rPr>
          <w:rFonts w:asciiTheme="majorHAnsi" w:hAnsiTheme="majorHAnsi" w:cstheme="majorHAnsi"/>
          <w:i/>
          <w:sz w:val="21"/>
          <w:szCs w:val="21"/>
        </w:rPr>
        <w:t xml:space="preserve">A questo punto riteniamo – </w:t>
      </w:r>
      <w:r w:rsidR="007B2726" w:rsidRPr="002A5F43">
        <w:rPr>
          <w:rFonts w:asciiTheme="majorHAnsi" w:hAnsiTheme="majorHAnsi" w:cstheme="majorHAnsi"/>
          <w:sz w:val="21"/>
          <w:szCs w:val="21"/>
        </w:rPr>
        <w:t>aggiunge ancora Crosetto</w:t>
      </w:r>
      <w:r w:rsidR="007B2726" w:rsidRPr="002A5F43">
        <w:rPr>
          <w:rFonts w:asciiTheme="majorHAnsi" w:hAnsiTheme="majorHAnsi" w:cstheme="majorHAnsi"/>
          <w:i/>
          <w:sz w:val="21"/>
          <w:szCs w:val="21"/>
        </w:rPr>
        <w:t xml:space="preserve"> – che la soluzione non possa </w:t>
      </w:r>
      <w:r w:rsidR="003548C2" w:rsidRPr="002A5F43">
        <w:rPr>
          <w:rFonts w:asciiTheme="majorHAnsi" w:hAnsiTheme="majorHAnsi" w:cstheme="majorHAnsi"/>
          <w:i/>
          <w:sz w:val="21"/>
          <w:szCs w:val="21"/>
        </w:rPr>
        <w:t xml:space="preserve">più </w:t>
      </w:r>
      <w:r w:rsidR="007B2726" w:rsidRPr="002A5F43">
        <w:rPr>
          <w:rFonts w:asciiTheme="majorHAnsi" w:hAnsiTheme="majorHAnsi" w:cstheme="majorHAnsi"/>
          <w:i/>
          <w:sz w:val="21"/>
          <w:szCs w:val="21"/>
        </w:rPr>
        <w:t xml:space="preserve">passare </w:t>
      </w:r>
      <w:r w:rsidR="002E35F3">
        <w:rPr>
          <w:rFonts w:asciiTheme="majorHAnsi" w:hAnsiTheme="majorHAnsi" w:cstheme="majorHAnsi"/>
          <w:i/>
          <w:sz w:val="21"/>
          <w:szCs w:val="21"/>
        </w:rPr>
        <w:t>dai tribunali</w:t>
      </w:r>
      <w:r w:rsidR="007B2726" w:rsidRPr="002A5F43">
        <w:rPr>
          <w:rFonts w:asciiTheme="majorHAnsi" w:hAnsiTheme="majorHAnsi" w:cstheme="majorHAnsi"/>
          <w:i/>
          <w:sz w:val="21"/>
          <w:szCs w:val="21"/>
        </w:rPr>
        <w:t>. Una svolta alla vicenda la può solo dare la Politica, o meglio</w:t>
      </w:r>
      <w:r w:rsidR="003548C2" w:rsidRPr="002A5F43">
        <w:rPr>
          <w:rFonts w:asciiTheme="majorHAnsi" w:hAnsiTheme="majorHAnsi" w:cstheme="majorHAnsi"/>
          <w:i/>
          <w:sz w:val="21"/>
          <w:szCs w:val="21"/>
        </w:rPr>
        <w:t xml:space="preserve">, un dialogo politico bilaterale, unito a un sano e concreto </w:t>
      </w:r>
      <w:r w:rsidR="00A271E3">
        <w:rPr>
          <w:rFonts w:asciiTheme="majorHAnsi" w:hAnsiTheme="majorHAnsi" w:cstheme="majorHAnsi"/>
          <w:i/>
          <w:sz w:val="21"/>
          <w:szCs w:val="21"/>
        </w:rPr>
        <w:t>“</w:t>
      </w:r>
      <w:r w:rsidR="003548C2" w:rsidRPr="002A5F43">
        <w:rPr>
          <w:rFonts w:asciiTheme="majorHAnsi" w:hAnsiTheme="majorHAnsi" w:cstheme="majorHAnsi"/>
          <w:i/>
          <w:sz w:val="21"/>
          <w:szCs w:val="21"/>
        </w:rPr>
        <w:t>buon senso</w:t>
      </w:r>
      <w:r w:rsidR="00A271E3">
        <w:rPr>
          <w:rFonts w:asciiTheme="majorHAnsi" w:hAnsiTheme="majorHAnsi" w:cstheme="majorHAnsi"/>
          <w:i/>
          <w:sz w:val="21"/>
          <w:szCs w:val="21"/>
        </w:rPr>
        <w:t>”</w:t>
      </w:r>
      <w:r w:rsidR="003548C2" w:rsidRPr="002A5F43">
        <w:rPr>
          <w:rFonts w:asciiTheme="majorHAnsi" w:hAnsiTheme="majorHAnsi" w:cstheme="majorHAnsi"/>
          <w:sz w:val="21"/>
          <w:szCs w:val="21"/>
        </w:rPr>
        <w:t>».</w:t>
      </w:r>
    </w:p>
    <w:p w:rsidR="00A271E3" w:rsidRPr="00A271E3" w:rsidRDefault="00A271E3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Con “buon senso” e pragmatismo, Confartigianato e Astra, in un recente incontro con il P</w:t>
      </w:r>
      <w:r w:rsidRPr="00A271E3">
        <w:rPr>
          <w:rFonts w:asciiTheme="majorHAnsi" w:hAnsiTheme="majorHAnsi" w:cstheme="majorHAnsi"/>
          <w:sz w:val="21"/>
          <w:szCs w:val="21"/>
        </w:rPr>
        <w:t xml:space="preserve">refetto di Cuneo </w:t>
      </w:r>
      <w:r w:rsidRPr="00A271E3">
        <w:rPr>
          <w:rFonts w:asciiTheme="majorHAnsi" w:hAnsiTheme="majorHAnsi" w:cstheme="majorHAnsi"/>
          <w:b/>
          <w:sz w:val="21"/>
          <w:szCs w:val="21"/>
        </w:rPr>
        <w:t>Giovanni Russo</w:t>
      </w:r>
      <w:r>
        <w:rPr>
          <w:rFonts w:asciiTheme="majorHAnsi" w:hAnsiTheme="majorHAnsi" w:cstheme="majorHAnsi"/>
          <w:sz w:val="21"/>
          <w:szCs w:val="21"/>
        </w:rPr>
        <w:t xml:space="preserve">, hanno </w:t>
      </w:r>
      <w:r w:rsidRPr="00A271E3">
        <w:rPr>
          <w:rFonts w:asciiTheme="majorHAnsi" w:hAnsiTheme="majorHAnsi" w:cstheme="majorHAnsi"/>
          <w:sz w:val="21"/>
          <w:szCs w:val="21"/>
        </w:rPr>
        <w:t xml:space="preserve">fatto presente come per l’ANAS sussista la possibilità di imporre il medesimo divieto di circolazione anche sul versante ligure della SS20, da Trucco fino al confine di Stato (San Michele/Fanghetto), senza alcuna deroga per i veicoli diretti nei comuni francesi della Valle </w:t>
      </w:r>
      <w:proofErr w:type="spellStart"/>
      <w:r w:rsidRPr="00A271E3">
        <w:rPr>
          <w:rFonts w:asciiTheme="majorHAnsi" w:hAnsiTheme="majorHAnsi" w:cstheme="majorHAnsi"/>
          <w:sz w:val="21"/>
          <w:szCs w:val="21"/>
        </w:rPr>
        <w:t>Roya</w:t>
      </w:r>
      <w:proofErr w:type="spellEnd"/>
      <w:r w:rsidRPr="00A271E3">
        <w:rPr>
          <w:rFonts w:asciiTheme="majorHAnsi" w:hAnsiTheme="majorHAnsi" w:cstheme="majorHAnsi"/>
          <w:sz w:val="21"/>
          <w:szCs w:val="21"/>
        </w:rPr>
        <w:t>, al fine di uniformare la situazione di traffico, nell’ottica di una coerenza nella circolazione e una maggiore sicurezza stradale.</w:t>
      </w:r>
    </w:p>
    <w:p w:rsidR="003548C2" w:rsidRPr="002A5F43" w:rsidRDefault="003548C2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>«</w:t>
      </w:r>
      <w:r w:rsidR="00A271E3">
        <w:rPr>
          <w:rFonts w:asciiTheme="majorHAnsi" w:hAnsiTheme="majorHAnsi" w:cstheme="majorHAnsi"/>
          <w:i/>
          <w:sz w:val="21"/>
          <w:szCs w:val="21"/>
        </w:rPr>
        <w:t>Fondamentale e necessaria</w:t>
      </w:r>
      <w:r w:rsidRPr="002A5F43">
        <w:rPr>
          <w:rFonts w:asciiTheme="majorHAnsi" w:hAnsiTheme="majorHAnsi" w:cstheme="majorHAnsi"/>
          <w:i/>
          <w:sz w:val="21"/>
          <w:szCs w:val="21"/>
        </w:rPr>
        <w:t xml:space="preserve"> una sintesi tra i Paesi</w:t>
      </w:r>
      <w:r w:rsidR="00A55024">
        <w:rPr>
          <w:rFonts w:asciiTheme="majorHAnsi" w:hAnsiTheme="majorHAnsi" w:cstheme="majorHAnsi"/>
          <w:i/>
          <w:sz w:val="21"/>
          <w:szCs w:val="21"/>
        </w:rPr>
        <w:t>.</w:t>
      </w:r>
      <w:r w:rsidRPr="002A5F43">
        <w:rPr>
          <w:rFonts w:asciiTheme="majorHAnsi" w:hAnsiTheme="majorHAnsi" w:cstheme="majorHAnsi"/>
          <w:i/>
          <w:sz w:val="21"/>
          <w:szCs w:val="21"/>
        </w:rPr>
        <w:t xml:space="preserve"> – </w:t>
      </w:r>
      <w:r w:rsidRPr="002A5F43">
        <w:rPr>
          <w:rFonts w:asciiTheme="majorHAnsi" w:hAnsiTheme="majorHAnsi" w:cstheme="majorHAnsi"/>
          <w:sz w:val="21"/>
          <w:szCs w:val="21"/>
        </w:rPr>
        <w:t xml:space="preserve">concludono </w:t>
      </w:r>
      <w:r w:rsidRPr="002A5F43">
        <w:rPr>
          <w:rFonts w:asciiTheme="majorHAnsi" w:hAnsiTheme="majorHAnsi" w:cstheme="majorHAnsi"/>
          <w:b/>
          <w:sz w:val="21"/>
          <w:szCs w:val="21"/>
        </w:rPr>
        <w:t xml:space="preserve">Aldo </w:t>
      </w:r>
      <w:proofErr w:type="spellStart"/>
      <w:r w:rsidRPr="002A5F43">
        <w:rPr>
          <w:rFonts w:asciiTheme="majorHAnsi" w:hAnsiTheme="majorHAnsi" w:cstheme="majorHAnsi"/>
          <w:b/>
          <w:sz w:val="21"/>
          <w:szCs w:val="21"/>
        </w:rPr>
        <w:t>Caranta</w:t>
      </w:r>
      <w:proofErr w:type="spellEnd"/>
      <w:r w:rsidRPr="002A5F43">
        <w:rPr>
          <w:rFonts w:asciiTheme="majorHAnsi" w:hAnsiTheme="majorHAnsi" w:cstheme="majorHAnsi"/>
          <w:sz w:val="21"/>
          <w:szCs w:val="21"/>
        </w:rPr>
        <w:t xml:space="preserve">, rappresentante provinciale e regionale degli Autotrasportatori di Confartigianato nonché vicepresidente nazionale della categoria, e </w:t>
      </w:r>
      <w:r w:rsidRPr="002A5F43">
        <w:rPr>
          <w:rFonts w:asciiTheme="majorHAnsi" w:hAnsiTheme="majorHAnsi" w:cstheme="majorHAnsi"/>
          <w:b/>
          <w:sz w:val="21"/>
          <w:szCs w:val="21"/>
        </w:rPr>
        <w:t>Diego Pasero</w:t>
      </w:r>
      <w:r w:rsidRPr="002A5F43">
        <w:rPr>
          <w:rFonts w:asciiTheme="majorHAnsi" w:hAnsiTheme="majorHAnsi" w:cstheme="majorHAnsi"/>
          <w:sz w:val="21"/>
          <w:szCs w:val="21"/>
        </w:rPr>
        <w:t>, presidente di Astra Cuneo</w:t>
      </w:r>
      <w:r w:rsidRPr="002A5F43">
        <w:rPr>
          <w:rFonts w:asciiTheme="majorHAnsi" w:hAnsiTheme="majorHAnsi" w:cstheme="majorHAnsi"/>
          <w:i/>
          <w:sz w:val="21"/>
          <w:szCs w:val="21"/>
        </w:rPr>
        <w:t xml:space="preserve"> – Dalla parte francese, non abbiamo avuto riscontri particolarmente positivi e dobbiamo rilevare come, perlomeno finora, anche da parte italiana, nonostante tutti i nostri interlocutori </w:t>
      </w:r>
      <w:r w:rsidR="00A85565" w:rsidRPr="002A5F43">
        <w:rPr>
          <w:rFonts w:asciiTheme="majorHAnsi" w:hAnsiTheme="majorHAnsi" w:cstheme="majorHAnsi"/>
          <w:i/>
          <w:sz w:val="21"/>
          <w:szCs w:val="21"/>
        </w:rPr>
        <w:t xml:space="preserve">abbiano sempre “preso atto” della situazione, poco o nulla si sia ottenuto. Tuttavia, proprio una settimana fa abbiamo partecipato all’incontro in prefettura con il Presidente del Consiglio </w:t>
      </w:r>
      <w:r w:rsidR="00A85565" w:rsidRPr="002A5F43">
        <w:rPr>
          <w:rFonts w:asciiTheme="majorHAnsi" w:hAnsiTheme="majorHAnsi" w:cstheme="majorHAnsi"/>
          <w:b/>
          <w:i/>
          <w:sz w:val="21"/>
          <w:szCs w:val="21"/>
        </w:rPr>
        <w:t>Giuseppe Conte</w:t>
      </w:r>
      <w:r w:rsidR="00A85565" w:rsidRPr="002A5F43">
        <w:rPr>
          <w:rFonts w:asciiTheme="majorHAnsi" w:hAnsiTheme="majorHAnsi" w:cstheme="majorHAnsi"/>
          <w:i/>
          <w:sz w:val="21"/>
          <w:szCs w:val="21"/>
        </w:rPr>
        <w:t xml:space="preserve"> e il Ministro alle Infrastrutture e Trasporti </w:t>
      </w:r>
      <w:r w:rsidR="00A85565" w:rsidRPr="002A5F43">
        <w:rPr>
          <w:rFonts w:asciiTheme="majorHAnsi" w:hAnsiTheme="majorHAnsi" w:cstheme="majorHAnsi"/>
          <w:b/>
          <w:i/>
          <w:sz w:val="21"/>
          <w:szCs w:val="21"/>
        </w:rPr>
        <w:t>Danilo Toninelli</w:t>
      </w:r>
      <w:r w:rsidR="00A85565" w:rsidRPr="002A5F43">
        <w:rPr>
          <w:rFonts w:asciiTheme="majorHAnsi" w:hAnsiTheme="majorHAnsi" w:cstheme="majorHAnsi"/>
          <w:i/>
          <w:sz w:val="21"/>
          <w:szCs w:val="21"/>
        </w:rPr>
        <w:t xml:space="preserve">. Premier e Ministro erano in </w:t>
      </w:r>
      <w:proofErr w:type="spellStart"/>
      <w:r w:rsidR="00A85565" w:rsidRPr="002A5F43">
        <w:rPr>
          <w:rFonts w:asciiTheme="majorHAnsi" w:hAnsiTheme="majorHAnsi" w:cstheme="majorHAnsi"/>
          <w:i/>
          <w:sz w:val="21"/>
          <w:szCs w:val="21"/>
        </w:rPr>
        <w:t>Granda</w:t>
      </w:r>
      <w:proofErr w:type="spellEnd"/>
      <w:r w:rsidR="00A85565" w:rsidRPr="002A5F43">
        <w:rPr>
          <w:rFonts w:asciiTheme="majorHAnsi" w:hAnsiTheme="majorHAnsi" w:cstheme="majorHAnsi"/>
          <w:i/>
          <w:sz w:val="21"/>
          <w:szCs w:val="21"/>
        </w:rPr>
        <w:t xml:space="preserve"> per l’autostrada Cuneo-Asti (sul</w:t>
      </w:r>
      <w:r w:rsidR="00604EE9" w:rsidRPr="002A5F43">
        <w:rPr>
          <w:rFonts w:asciiTheme="majorHAnsi" w:hAnsiTheme="majorHAnsi" w:cstheme="majorHAnsi"/>
          <w:i/>
          <w:sz w:val="21"/>
          <w:szCs w:val="21"/>
        </w:rPr>
        <w:t>la</w:t>
      </w:r>
      <w:r w:rsidR="00A85565" w:rsidRPr="002A5F43">
        <w:rPr>
          <w:rFonts w:asciiTheme="majorHAnsi" w:hAnsiTheme="majorHAnsi" w:cstheme="majorHAnsi"/>
          <w:i/>
          <w:sz w:val="21"/>
          <w:szCs w:val="21"/>
        </w:rPr>
        <w:t xml:space="preserve"> quale ci sono state svolte positive)</w:t>
      </w:r>
      <w:r w:rsidR="00564C7F">
        <w:rPr>
          <w:rFonts w:asciiTheme="majorHAnsi" w:hAnsiTheme="majorHAnsi" w:cstheme="majorHAnsi"/>
          <w:i/>
          <w:sz w:val="21"/>
          <w:szCs w:val="21"/>
        </w:rPr>
        <w:t>,</w:t>
      </w:r>
      <w:r w:rsidR="00A85565" w:rsidRPr="002A5F43">
        <w:rPr>
          <w:rFonts w:asciiTheme="majorHAnsi" w:hAnsiTheme="majorHAnsi" w:cstheme="majorHAnsi"/>
          <w:i/>
          <w:sz w:val="21"/>
          <w:szCs w:val="21"/>
        </w:rPr>
        <w:t xml:space="preserve"> ma abbiamo avuto modo di sottoporre direttamente a loro anche altre problematiche, tra cui quella della Valle </w:t>
      </w:r>
      <w:proofErr w:type="spellStart"/>
      <w:r w:rsidR="00A85565" w:rsidRPr="002A5F43">
        <w:rPr>
          <w:rFonts w:asciiTheme="majorHAnsi" w:hAnsiTheme="majorHAnsi" w:cstheme="majorHAnsi"/>
          <w:i/>
          <w:sz w:val="21"/>
          <w:szCs w:val="21"/>
        </w:rPr>
        <w:t>Roya</w:t>
      </w:r>
      <w:proofErr w:type="spellEnd"/>
      <w:r w:rsidR="00A85565" w:rsidRPr="002A5F43">
        <w:rPr>
          <w:rFonts w:asciiTheme="majorHAnsi" w:hAnsiTheme="majorHAnsi" w:cstheme="majorHAnsi"/>
          <w:i/>
          <w:sz w:val="21"/>
          <w:szCs w:val="21"/>
        </w:rPr>
        <w:t xml:space="preserve">. Entrambi hanno dichiarato di voler prontamente occuparsi, attraverso i rispettivi Uffici, delle questioni, per favorire </w:t>
      </w:r>
      <w:r w:rsidR="00604EE9" w:rsidRPr="002A5F43">
        <w:rPr>
          <w:rFonts w:asciiTheme="majorHAnsi" w:hAnsiTheme="majorHAnsi" w:cstheme="majorHAnsi"/>
          <w:i/>
          <w:sz w:val="21"/>
          <w:szCs w:val="21"/>
        </w:rPr>
        <w:t>uno sblocco di q</w:t>
      </w:r>
      <w:r w:rsidR="00A85565" w:rsidRPr="002A5F43">
        <w:rPr>
          <w:rFonts w:asciiTheme="majorHAnsi" w:hAnsiTheme="majorHAnsi" w:cstheme="majorHAnsi"/>
          <w:i/>
          <w:sz w:val="21"/>
          <w:szCs w:val="21"/>
        </w:rPr>
        <w:t>ueste situazioni. A questo proposito confidiamo ne</w:t>
      </w:r>
      <w:r w:rsidR="001720D2" w:rsidRPr="002A5F43">
        <w:rPr>
          <w:rFonts w:asciiTheme="majorHAnsi" w:hAnsiTheme="majorHAnsi" w:cstheme="majorHAnsi"/>
          <w:i/>
          <w:sz w:val="21"/>
          <w:szCs w:val="21"/>
        </w:rPr>
        <w:t>l massimo supporto dei nostri rappresentanti politici cuneesi, per aiutare il nostro territorio ad azzerare i tanti, troppi, problemi legati alle infrastrutture</w:t>
      </w:r>
      <w:r w:rsidR="00A85565" w:rsidRPr="002A5F43">
        <w:rPr>
          <w:rFonts w:asciiTheme="majorHAnsi" w:hAnsiTheme="majorHAnsi" w:cstheme="majorHAnsi"/>
          <w:sz w:val="21"/>
          <w:szCs w:val="21"/>
        </w:rPr>
        <w:t>».</w:t>
      </w:r>
    </w:p>
    <w:p w:rsidR="003548C2" w:rsidRPr="002A5F43" w:rsidRDefault="00604EE9" w:rsidP="00A271E3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2A5F43">
        <w:rPr>
          <w:rFonts w:asciiTheme="majorHAnsi" w:hAnsiTheme="majorHAnsi" w:cstheme="majorHAnsi"/>
          <w:sz w:val="21"/>
          <w:szCs w:val="21"/>
        </w:rPr>
        <w:t xml:space="preserve">E proprio sulle infrastrutture e sulle innovazioni legate alla logistica, il sistema Confartigianato Piemonte organizzerà, il prossimo 6 aprile, alle 10.00, presso l’Auditorium “Foro Boario” di Cuneo (Via Carlo Pascal, 5C), un convegno al quale prenderà parte, tra gli altri, il Viceministro alle Infrastrutture e Trasporti </w:t>
      </w:r>
      <w:r w:rsidRPr="002A5F43">
        <w:rPr>
          <w:rFonts w:asciiTheme="majorHAnsi" w:hAnsiTheme="majorHAnsi" w:cstheme="majorHAnsi"/>
          <w:b/>
          <w:sz w:val="21"/>
          <w:szCs w:val="21"/>
        </w:rPr>
        <w:t xml:space="preserve">Edoardo </w:t>
      </w:r>
      <w:proofErr w:type="spellStart"/>
      <w:r w:rsidRPr="002A5F43">
        <w:rPr>
          <w:rFonts w:asciiTheme="majorHAnsi" w:hAnsiTheme="majorHAnsi" w:cstheme="majorHAnsi"/>
          <w:b/>
          <w:sz w:val="21"/>
          <w:szCs w:val="21"/>
        </w:rPr>
        <w:t>Rixi</w:t>
      </w:r>
      <w:proofErr w:type="spellEnd"/>
      <w:r w:rsidRPr="002A5F43">
        <w:rPr>
          <w:rFonts w:asciiTheme="majorHAnsi" w:hAnsiTheme="majorHAnsi" w:cstheme="majorHAnsi"/>
          <w:sz w:val="21"/>
          <w:szCs w:val="21"/>
        </w:rPr>
        <w:t>. Sicuramente un’altra utile occasione</w:t>
      </w:r>
      <w:r w:rsidR="00A55024">
        <w:rPr>
          <w:rFonts w:asciiTheme="majorHAnsi" w:hAnsiTheme="majorHAnsi" w:cstheme="majorHAnsi"/>
          <w:sz w:val="21"/>
          <w:szCs w:val="21"/>
        </w:rPr>
        <w:t>, al quale tutti gli autotrasportatori sono invitati,</w:t>
      </w:r>
      <w:r w:rsidRPr="002A5F43">
        <w:rPr>
          <w:rFonts w:asciiTheme="majorHAnsi" w:hAnsiTheme="majorHAnsi" w:cstheme="majorHAnsi"/>
          <w:sz w:val="21"/>
          <w:szCs w:val="21"/>
        </w:rPr>
        <w:t xml:space="preserve"> per parlare </w:t>
      </w:r>
      <w:r w:rsidR="003F39C2">
        <w:rPr>
          <w:rFonts w:asciiTheme="majorHAnsi" w:hAnsiTheme="majorHAnsi" w:cstheme="majorHAnsi"/>
          <w:sz w:val="21"/>
          <w:szCs w:val="21"/>
        </w:rPr>
        <w:t>delle prospettive per</w:t>
      </w:r>
      <w:r w:rsidRPr="002A5F43">
        <w:rPr>
          <w:rFonts w:asciiTheme="majorHAnsi" w:hAnsiTheme="majorHAnsi" w:cstheme="majorHAnsi"/>
          <w:sz w:val="21"/>
          <w:szCs w:val="21"/>
        </w:rPr>
        <w:t xml:space="preserve"> il settore e </w:t>
      </w:r>
      <w:r w:rsidR="003F39C2">
        <w:rPr>
          <w:rFonts w:asciiTheme="majorHAnsi" w:hAnsiTheme="majorHAnsi" w:cstheme="majorHAnsi"/>
          <w:sz w:val="21"/>
          <w:szCs w:val="21"/>
        </w:rPr>
        <w:t>del</w:t>
      </w:r>
      <w:r w:rsidRPr="002A5F43">
        <w:rPr>
          <w:rFonts w:asciiTheme="majorHAnsi" w:hAnsiTheme="majorHAnsi" w:cstheme="majorHAnsi"/>
          <w:sz w:val="21"/>
          <w:szCs w:val="21"/>
        </w:rPr>
        <w:t xml:space="preserve"> futuro del territorio cuneese e piemontese.</w:t>
      </w:r>
    </w:p>
    <w:sectPr w:rsidR="003548C2" w:rsidRPr="002A5F43" w:rsidSect="00A550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81"/>
    <w:rsid w:val="000D062E"/>
    <w:rsid w:val="001644E2"/>
    <w:rsid w:val="001720D2"/>
    <w:rsid w:val="00216F7D"/>
    <w:rsid w:val="00282B2B"/>
    <w:rsid w:val="002A5F43"/>
    <w:rsid w:val="002E35F3"/>
    <w:rsid w:val="003548C2"/>
    <w:rsid w:val="003F39C2"/>
    <w:rsid w:val="005456CD"/>
    <w:rsid w:val="00564C7F"/>
    <w:rsid w:val="005B4E03"/>
    <w:rsid w:val="00604EE9"/>
    <w:rsid w:val="007200CC"/>
    <w:rsid w:val="00781881"/>
    <w:rsid w:val="007B2726"/>
    <w:rsid w:val="007D70BC"/>
    <w:rsid w:val="007F335F"/>
    <w:rsid w:val="008606CA"/>
    <w:rsid w:val="009169E3"/>
    <w:rsid w:val="009F543D"/>
    <w:rsid w:val="00A271E3"/>
    <w:rsid w:val="00A4707D"/>
    <w:rsid w:val="00A55024"/>
    <w:rsid w:val="00A85565"/>
    <w:rsid w:val="00B363BD"/>
    <w:rsid w:val="00CE3E25"/>
    <w:rsid w:val="00D31549"/>
    <w:rsid w:val="00DD59A3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EC6A"/>
  <w15:chartTrackingRefBased/>
  <w15:docId w15:val="{B23472E4-7DBF-4ED0-A932-9EA96F8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8188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81881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88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8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14</cp:revision>
  <dcterms:created xsi:type="dcterms:W3CDTF">2019-03-27T15:12:00Z</dcterms:created>
  <dcterms:modified xsi:type="dcterms:W3CDTF">2019-03-29T07:50:00Z</dcterms:modified>
</cp:coreProperties>
</file>