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575964">
        <w:rPr>
          <w:rFonts w:asciiTheme="majorHAnsi" w:hAnsiTheme="majorHAnsi" w:cstheme="majorHAnsi"/>
        </w:rPr>
        <w:t xml:space="preserve"> 6 dicembre 2018</w:t>
      </w:r>
    </w:p>
    <w:p w:rsidR="00575964" w:rsidRDefault="00575964">
      <w:pPr>
        <w:rPr>
          <w:rFonts w:asciiTheme="majorHAnsi" w:hAnsiTheme="majorHAnsi" w:cstheme="majorHAnsi"/>
        </w:rPr>
      </w:pPr>
    </w:p>
    <w:p w:rsidR="00575964" w:rsidRPr="003B6BAC" w:rsidRDefault="00575964" w:rsidP="00575964">
      <w:pPr>
        <w:jc w:val="center"/>
        <w:rPr>
          <w:rFonts w:asciiTheme="majorHAnsi" w:hAnsiTheme="majorHAnsi" w:cstheme="majorHAnsi"/>
          <w:b/>
          <w:sz w:val="28"/>
        </w:rPr>
      </w:pPr>
      <w:r w:rsidRPr="003B6BAC">
        <w:rPr>
          <w:rFonts w:asciiTheme="majorHAnsi" w:hAnsiTheme="majorHAnsi" w:cstheme="majorHAnsi"/>
          <w:b/>
          <w:sz w:val="28"/>
        </w:rPr>
        <w:t>Confartigianato Cuneo a tutela di imprese e consumatori</w:t>
      </w:r>
    </w:p>
    <w:p w:rsidR="00575964" w:rsidRPr="00C618D2" w:rsidRDefault="00575964" w:rsidP="00575964">
      <w:pPr>
        <w:jc w:val="center"/>
        <w:rPr>
          <w:rFonts w:asciiTheme="majorHAnsi" w:hAnsiTheme="majorHAnsi" w:cstheme="majorHAnsi"/>
          <w:i/>
          <w:sz w:val="20"/>
        </w:rPr>
      </w:pPr>
      <w:proofErr w:type="spellStart"/>
      <w:r w:rsidRPr="00C618D2">
        <w:rPr>
          <w:rFonts w:asciiTheme="majorHAnsi" w:hAnsiTheme="majorHAnsi" w:cstheme="majorHAnsi"/>
          <w:i/>
          <w:sz w:val="20"/>
        </w:rPr>
        <w:t>Acrilla</w:t>
      </w:r>
      <w:r w:rsidR="00C618D2" w:rsidRPr="00C618D2">
        <w:rPr>
          <w:rFonts w:asciiTheme="majorHAnsi" w:hAnsiTheme="majorHAnsi" w:cstheme="majorHAnsi"/>
          <w:i/>
          <w:sz w:val="20"/>
        </w:rPr>
        <w:t>m</w:t>
      </w:r>
      <w:r w:rsidRPr="00C618D2">
        <w:rPr>
          <w:rFonts w:asciiTheme="majorHAnsi" w:hAnsiTheme="majorHAnsi" w:cstheme="majorHAnsi"/>
          <w:i/>
          <w:sz w:val="20"/>
        </w:rPr>
        <w:t>mide</w:t>
      </w:r>
      <w:proofErr w:type="spellEnd"/>
      <w:r w:rsidRPr="00C618D2">
        <w:rPr>
          <w:rFonts w:asciiTheme="majorHAnsi" w:hAnsiTheme="majorHAnsi" w:cstheme="majorHAnsi"/>
          <w:i/>
          <w:sz w:val="20"/>
        </w:rPr>
        <w:t>, Reg. UE 2017/2158 e i nuovi obblighi in materia di sicurezza alimentare illustrati in un convegno</w:t>
      </w:r>
    </w:p>
    <w:p w:rsidR="00575964" w:rsidRPr="00575964" w:rsidRDefault="00575964" w:rsidP="00575964">
      <w:pPr>
        <w:rPr>
          <w:rFonts w:asciiTheme="majorHAnsi" w:hAnsiTheme="majorHAnsi" w:cstheme="majorHAnsi"/>
        </w:rPr>
      </w:pPr>
    </w:p>
    <w:p w:rsidR="0020216E" w:rsidRDefault="00575964" w:rsidP="007D7CE1">
      <w:pPr>
        <w:jc w:val="both"/>
        <w:rPr>
          <w:rFonts w:asciiTheme="majorHAnsi" w:hAnsiTheme="majorHAnsi" w:cstheme="majorHAnsi"/>
        </w:rPr>
      </w:pPr>
      <w:r w:rsidRPr="00575964">
        <w:rPr>
          <w:rFonts w:asciiTheme="majorHAnsi" w:hAnsiTheme="majorHAnsi" w:cstheme="majorHAnsi"/>
        </w:rPr>
        <w:t>L'</w:t>
      </w:r>
      <w:proofErr w:type="spellStart"/>
      <w:r w:rsidRPr="00575964">
        <w:rPr>
          <w:rFonts w:asciiTheme="majorHAnsi" w:hAnsiTheme="majorHAnsi" w:cstheme="majorHAnsi"/>
        </w:rPr>
        <w:t>acrilammide</w:t>
      </w:r>
      <w:proofErr w:type="spellEnd"/>
      <w:r w:rsidRPr="00575964">
        <w:rPr>
          <w:rFonts w:asciiTheme="majorHAnsi" w:hAnsiTheme="majorHAnsi" w:cstheme="majorHAnsi"/>
        </w:rPr>
        <w:t xml:space="preserve"> è una sostanza contaminante che si forma negli alimenti, solitamente nei prodotti amilacei, a seguito di processi di cottura ad alta temperatura</w:t>
      </w:r>
      <w:r w:rsidR="0020216E">
        <w:rPr>
          <w:rFonts w:asciiTheme="majorHAnsi" w:hAnsiTheme="majorHAnsi" w:cstheme="majorHAnsi"/>
        </w:rPr>
        <w:t xml:space="preserve">. Un tema sempre più all’attenzione dei </w:t>
      </w:r>
      <w:r w:rsidR="00961C04">
        <w:rPr>
          <w:rFonts w:asciiTheme="majorHAnsi" w:hAnsiTheme="majorHAnsi" w:cstheme="majorHAnsi"/>
        </w:rPr>
        <w:t>consumatori, affrontato</w:t>
      </w:r>
      <w:r w:rsidR="0020216E" w:rsidRPr="0020216E">
        <w:rPr>
          <w:rFonts w:asciiTheme="majorHAnsi" w:hAnsiTheme="majorHAnsi" w:cstheme="majorHAnsi"/>
        </w:rPr>
        <w:t xml:space="preserve"> dai media</w:t>
      </w:r>
      <w:r w:rsidR="0020216E">
        <w:rPr>
          <w:rFonts w:asciiTheme="majorHAnsi" w:hAnsiTheme="majorHAnsi" w:cstheme="majorHAnsi"/>
        </w:rPr>
        <w:t xml:space="preserve">, a causa dei timori che </w:t>
      </w:r>
      <w:r w:rsidR="0020216E" w:rsidRPr="00575964">
        <w:rPr>
          <w:rFonts w:asciiTheme="majorHAnsi" w:hAnsiTheme="majorHAnsi" w:cstheme="majorHAnsi"/>
        </w:rPr>
        <w:t>la sostanza suscita sotto il profilo della sicurezza</w:t>
      </w:r>
      <w:r w:rsidR="0020216E">
        <w:rPr>
          <w:rFonts w:asciiTheme="majorHAnsi" w:hAnsiTheme="majorHAnsi" w:cstheme="majorHAnsi"/>
        </w:rPr>
        <w:t>.</w:t>
      </w:r>
    </w:p>
    <w:p w:rsidR="00575964" w:rsidRPr="00575964" w:rsidRDefault="0020216E" w:rsidP="007D7CE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 f</w:t>
      </w:r>
      <w:r w:rsidR="00575964" w:rsidRPr="00575964">
        <w:rPr>
          <w:rFonts w:asciiTheme="majorHAnsi" w:hAnsiTheme="majorHAnsi" w:cstheme="majorHAnsi"/>
        </w:rPr>
        <w:t>ine di consapevolizzare gli operatori del settore alimentare sulla necessità di ridurne la presenza negli alimenti, Confartigianato</w:t>
      </w:r>
      <w:r>
        <w:rPr>
          <w:rFonts w:asciiTheme="majorHAnsi" w:hAnsiTheme="majorHAnsi" w:cstheme="majorHAnsi"/>
        </w:rPr>
        <w:t xml:space="preserve"> Cune</w:t>
      </w:r>
      <w:r w:rsidR="00C618D2">
        <w:rPr>
          <w:rFonts w:asciiTheme="majorHAnsi" w:hAnsiTheme="majorHAnsi" w:cstheme="majorHAnsi"/>
        </w:rPr>
        <w:t>o</w:t>
      </w:r>
      <w:r w:rsidR="00575964" w:rsidRPr="00575964">
        <w:rPr>
          <w:rFonts w:asciiTheme="majorHAnsi" w:hAnsiTheme="majorHAnsi" w:cstheme="majorHAnsi"/>
        </w:rPr>
        <w:t xml:space="preserve"> ha organizzato un momento informativo e formativo con la presenza dell’Asl CN1, quale Autorità sanitaria nelle attività di controllo ufficiale</w:t>
      </w:r>
      <w:r w:rsidR="00C618D2">
        <w:rPr>
          <w:rFonts w:asciiTheme="majorHAnsi" w:hAnsiTheme="majorHAnsi" w:cstheme="majorHAnsi"/>
        </w:rPr>
        <w:t>, nelle persone del Dr. Angelo Pellegrino, Direttore SIAN (Servizio Igiene Alimenti e Nutrizione) e del Dr. Pierluigi Cera.</w:t>
      </w:r>
    </w:p>
    <w:p w:rsidR="00575964" w:rsidRPr="00575964" w:rsidRDefault="00097D4E" w:rsidP="007D7CE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575964" w:rsidRPr="007D7CE1">
        <w:rPr>
          <w:rFonts w:asciiTheme="majorHAnsi" w:hAnsiTheme="majorHAnsi" w:cstheme="majorHAnsi"/>
          <w:i/>
        </w:rPr>
        <w:t xml:space="preserve">Da diversi anni </w:t>
      </w:r>
      <w:r w:rsidRPr="007D7CE1">
        <w:rPr>
          <w:rFonts w:asciiTheme="majorHAnsi" w:hAnsiTheme="majorHAnsi" w:cstheme="majorHAnsi"/>
          <w:i/>
        </w:rPr>
        <w:t xml:space="preserve">– </w:t>
      </w:r>
      <w:r w:rsidRPr="007D7CE1">
        <w:rPr>
          <w:rFonts w:asciiTheme="majorHAnsi" w:hAnsiTheme="majorHAnsi" w:cstheme="majorHAnsi"/>
        </w:rPr>
        <w:t>specificano d</w:t>
      </w:r>
      <w:r w:rsidR="00C618D2">
        <w:rPr>
          <w:rFonts w:asciiTheme="majorHAnsi" w:hAnsiTheme="majorHAnsi" w:cstheme="majorHAnsi"/>
        </w:rPr>
        <w:t>a</w:t>
      </w:r>
      <w:r w:rsidRPr="007D7CE1">
        <w:rPr>
          <w:rFonts w:asciiTheme="majorHAnsi" w:hAnsiTheme="majorHAnsi" w:cstheme="majorHAnsi"/>
        </w:rPr>
        <w:t>ll’Associazione</w:t>
      </w:r>
      <w:r w:rsidRPr="007D7CE1">
        <w:rPr>
          <w:rFonts w:asciiTheme="majorHAnsi" w:hAnsiTheme="majorHAnsi" w:cstheme="majorHAnsi"/>
          <w:i/>
        </w:rPr>
        <w:t xml:space="preserve"> – </w:t>
      </w:r>
      <w:r w:rsidR="00575964" w:rsidRPr="007D7CE1">
        <w:rPr>
          <w:rFonts w:asciiTheme="majorHAnsi" w:hAnsiTheme="majorHAnsi" w:cstheme="majorHAnsi"/>
          <w:i/>
        </w:rPr>
        <w:t xml:space="preserve">le attività di prevenzione vedono coinvolte le </w:t>
      </w:r>
      <w:r w:rsidR="0020216E" w:rsidRPr="007D7CE1">
        <w:rPr>
          <w:rFonts w:asciiTheme="majorHAnsi" w:hAnsiTheme="majorHAnsi" w:cstheme="majorHAnsi"/>
          <w:i/>
        </w:rPr>
        <w:t>a</w:t>
      </w:r>
      <w:r w:rsidR="00575964" w:rsidRPr="007D7CE1">
        <w:rPr>
          <w:rFonts w:asciiTheme="majorHAnsi" w:hAnsiTheme="majorHAnsi" w:cstheme="majorHAnsi"/>
          <w:i/>
        </w:rPr>
        <w:t>ziende del settore alimentare nei piani di autocontrollo</w:t>
      </w:r>
      <w:r w:rsidR="0020216E" w:rsidRPr="007D7CE1">
        <w:rPr>
          <w:rFonts w:asciiTheme="majorHAnsi" w:hAnsiTheme="majorHAnsi" w:cstheme="majorHAnsi"/>
          <w:i/>
        </w:rPr>
        <w:t>,</w:t>
      </w:r>
      <w:r w:rsidR="00575964" w:rsidRPr="007D7CE1">
        <w:rPr>
          <w:rFonts w:asciiTheme="majorHAnsi" w:hAnsiTheme="majorHAnsi" w:cstheme="majorHAnsi"/>
          <w:i/>
        </w:rPr>
        <w:t xml:space="preserve"> ma solo con l</w:t>
      </w:r>
      <w:r w:rsidRPr="007D7CE1">
        <w:rPr>
          <w:rFonts w:asciiTheme="majorHAnsi" w:hAnsiTheme="majorHAnsi" w:cstheme="majorHAnsi"/>
          <w:i/>
        </w:rPr>
        <w:t xml:space="preserve">a recente </w:t>
      </w:r>
      <w:r w:rsidR="00575964" w:rsidRPr="007D7CE1">
        <w:rPr>
          <w:rFonts w:asciiTheme="majorHAnsi" w:hAnsiTheme="majorHAnsi" w:cstheme="majorHAnsi"/>
          <w:i/>
        </w:rPr>
        <w:t xml:space="preserve">entrata in vigore di </w:t>
      </w:r>
      <w:r w:rsidRPr="007D7CE1">
        <w:rPr>
          <w:rFonts w:asciiTheme="majorHAnsi" w:hAnsiTheme="majorHAnsi" w:cstheme="majorHAnsi"/>
          <w:i/>
        </w:rPr>
        <w:t xml:space="preserve">una </w:t>
      </w:r>
      <w:r w:rsidR="00575964" w:rsidRPr="007D7CE1">
        <w:rPr>
          <w:rFonts w:asciiTheme="majorHAnsi" w:hAnsiTheme="majorHAnsi" w:cstheme="majorHAnsi"/>
          <w:i/>
        </w:rPr>
        <w:t>dedicata regolamentazione sono state istituite misure di attenuazione e livelli di riferimento specifici.</w:t>
      </w:r>
      <w:r w:rsidRPr="007D7CE1">
        <w:rPr>
          <w:rFonts w:asciiTheme="majorHAnsi" w:hAnsiTheme="majorHAnsi" w:cstheme="majorHAnsi"/>
          <w:i/>
        </w:rPr>
        <w:t xml:space="preserve"> </w:t>
      </w:r>
      <w:r w:rsidR="00575964" w:rsidRPr="007D7CE1">
        <w:rPr>
          <w:rFonts w:asciiTheme="majorHAnsi" w:hAnsiTheme="majorHAnsi" w:cstheme="majorHAnsi"/>
          <w:i/>
        </w:rPr>
        <w:t>Da qui l’obbligo di adeguarsi, intraprendendo azioni preventive per ridurre la presenza di tale sostanza nei prodotti alimentari</w:t>
      </w:r>
      <w:r w:rsidRPr="007D7CE1">
        <w:rPr>
          <w:rFonts w:asciiTheme="majorHAnsi" w:hAnsiTheme="majorHAnsi" w:cstheme="majorHAnsi"/>
          <w:i/>
        </w:rPr>
        <w:t xml:space="preserve">, </w:t>
      </w:r>
      <w:r w:rsidR="00575964" w:rsidRPr="007D7CE1">
        <w:rPr>
          <w:rFonts w:asciiTheme="majorHAnsi" w:hAnsiTheme="majorHAnsi" w:cstheme="majorHAnsi"/>
          <w:i/>
        </w:rPr>
        <w:t xml:space="preserve">quali pane e prodotti da forno, patatine fritte, caffè, cereali per la prima colazione, prodotti della prima </w:t>
      </w:r>
      <w:r w:rsidR="007D7CE1" w:rsidRPr="007D7CE1">
        <w:rPr>
          <w:rFonts w:asciiTheme="majorHAnsi" w:hAnsiTheme="majorHAnsi" w:cstheme="majorHAnsi"/>
          <w:i/>
        </w:rPr>
        <w:t>infanzia,  …</w:t>
      </w:r>
      <w:r>
        <w:rPr>
          <w:rFonts w:asciiTheme="majorHAnsi" w:hAnsiTheme="majorHAnsi" w:cstheme="majorHAnsi"/>
        </w:rPr>
        <w:t>”</w:t>
      </w:r>
      <w:r w:rsidR="000B7484">
        <w:rPr>
          <w:rFonts w:asciiTheme="majorHAnsi" w:hAnsiTheme="majorHAnsi" w:cstheme="majorHAnsi"/>
        </w:rPr>
        <w:t>.</w:t>
      </w:r>
      <w:bookmarkStart w:id="0" w:name="_GoBack"/>
      <w:bookmarkEnd w:id="0"/>
    </w:p>
    <w:p w:rsidR="007D7CE1" w:rsidRPr="00575964" w:rsidRDefault="007D7CE1" w:rsidP="007D7CE1">
      <w:pPr>
        <w:jc w:val="both"/>
        <w:rPr>
          <w:rFonts w:asciiTheme="majorHAnsi" w:hAnsiTheme="majorHAnsi" w:cstheme="majorHAnsi"/>
        </w:rPr>
      </w:pPr>
      <w:r w:rsidRPr="00575964">
        <w:rPr>
          <w:rFonts w:asciiTheme="majorHAnsi" w:hAnsiTheme="majorHAnsi" w:cstheme="majorHAnsi"/>
        </w:rPr>
        <w:t>Il regolamento</w:t>
      </w:r>
      <w:r>
        <w:rPr>
          <w:rFonts w:asciiTheme="majorHAnsi" w:hAnsiTheme="majorHAnsi" w:cstheme="majorHAnsi"/>
        </w:rPr>
        <w:t xml:space="preserve"> in esame</w:t>
      </w:r>
      <w:r w:rsidRPr="00575964">
        <w:rPr>
          <w:rFonts w:asciiTheme="majorHAnsi" w:hAnsiTheme="majorHAnsi" w:cstheme="majorHAnsi"/>
        </w:rPr>
        <w:t xml:space="preserve"> si applica agli operatori che producono e immettono sul mercato e agli operatori della vendita al dettaglio, che sono pertanto chiamati a</w:t>
      </w:r>
      <w:r>
        <w:rPr>
          <w:rFonts w:asciiTheme="majorHAnsi" w:hAnsiTheme="majorHAnsi" w:cstheme="majorHAnsi"/>
        </w:rPr>
        <w:t xml:space="preserve"> </w:t>
      </w:r>
      <w:r w:rsidRPr="00575964">
        <w:rPr>
          <w:rFonts w:asciiTheme="majorHAnsi" w:hAnsiTheme="majorHAnsi" w:cstheme="majorHAnsi"/>
        </w:rPr>
        <w:t xml:space="preserve">adottare una strategia di attenuazione nelle fasi di trasformazione degli alimenti, riducendo il tenore di </w:t>
      </w:r>
      <w:proofErr w:type="spellStart"/>
      <w:r w:rsidRPr="00575964">
        <w:rPr>
          <w:rFonts w:asciiTheme="majorHAnsi" w:hAnsiTheme="majorHAnsi" w:cstheme="majorHAnsi"/>
        </w:rPr>
        <w:t>acrilammide</w:t>
      </w:r>
      <w:proofErr w:type="spellEnd"/>
      <w:r w:rsidRPr="00575964">
        <w:rPr>
          <w:rFonts w:asciiTheme="majorHAnsi" w:hAnsiTheme="majorHAnsi" w:cstheme="majorHAnsi"/>
        </w:rPr>
        <w:t xml:space="preserve"> senza compromettere la qualità del prodotto e la sua sicurezza per quanto riguarda la contaminazione microbica. </w:t>
      </w:r>
    </w:p>
    <w:p w:rsidR="007D7CE1" w:rsidRPr="00575964" w:rsidRDefault="007D7CE1" w:rsidP="003B6BAC">
      <w:pPr>
        <w:jc w:val="both"/>
        <w:rPr>
          <w:rFonts w:asciiTheme="majorHAnsi" w:hAnsiTheme="majorHAnsi" w:cstheme="majorHAnsi"/>
        </w:rPr>
      </w:pPr>
      <w:r w:rsidRPr="00575964">
        <w:rPr>
          <w:rFonts w:asciiTheme="majorHAnsi" w:hAnsiTheme="majorHAnsi" w:cstheme="majorHAnsi"/>
        </w:rPr>
        <w:t xml:space="preserve">Gli aspetti tecnico-analitici sono stati illustrati dal Dott. </w:t>
      </w:r>
      <w:r w:rsidR="00C618D2">
        <w:rPr>
          <w:rFonts w:asciiTheme="majorHAnsi" w:hAnsiTheme="majorHAnsi" w:cstheme="majorHAnsi"/>
        </w:rPr>
        <w:t xml:space="preserve">Franco </w:t>
      </w:r>
      <w:r w:rsidRPr="00575964">
        <w:rPr>
          <w:rFonts w:asciiTheme="majorHAnsi" w:hAnsiTheme="majorHAnsi" w:cstheme="majorHAnsi"/>
        </w:rPr>
        <w:t>Fracchia, Responsabile Servizi Analitici del Laboratorio Chimico CCIAA Torino.</w:t>
      </w:r>
    </w:p>
    <w:p w:rsidR="00575964" w:rsidRPr="00575964" w:rsidRDefault="00575964" w:rsidP="003B6BAC">
      <w:pPr>
        <w:jc w:val="both"/>
        <w:rPr>
          <w:rFonts w:asciiTheme="majorHAnsi" w:hAnsiTheme="majorHAnsi" w:cstheme="majorHAnsi"/>
        </w:rPr>
      </w:pPr>
      <w:r w:rsidRPr="00575964">
        <w:rPr>
          <w:rFonts w:asciiTheme="majorHAnsi" w:hAnsiTheme="majorHAnsi" w:cstheme="majorHAnsi"/>
        </w:rPr>
        <w:t>Nell’incontro</w:t>
      </w:r>
      <w:r w:rsidR="007D7CE1">
        <w:rPr>
          <w:rFonts w:asciiTheme="majorHAnsi" w:hAnsiTheme="majorHAnsi" w:cstheme="majorHAnsi"/>
        </w:rPr>
        <w:t xml:space="preserve">, inoltre, l’argomento è stato affrontato anche sotto </w:t>
      </w:r>
      <w:r w:rsidRPr="00575964">
        <w:rPr>
          <w:rFonts w:asciiTheme="majorHAnsi" w:hAnsiTheme="majorHAnsi" w:cstheme="majorHAnsi"/>
        </w:rPr>
        <w:t>l’aspetto legale, con la partecipazione dell’Avv. Giorgia Andreis, dello Studio Andreis di Torino</w:t>
      </w:r>
      <w:r w:rsidR="007D7CE1">
        <w:rPr>
          <w:rFonts w:asciiTheme="majorHAnsi" w:hAnsiTheme="majorHAnsi" w:cstheme="majorHAnsi"/>
        </w:rPr>
        <w:t>,</w:t>
      </w:r>
      <w:r w:rsidRPr="00575964">
        <w:rPr>
          <w:rFonts w:asciiTheme="majorHAnsi" w:hAnsiTheme="majorHAnsi" w:cstheme="majorHAnsi"/>
        </w:rPr>
        <w:t xml:space="preserve"> specializzato in diritto alimentare, che ne ha trattato i risvolti dal punto di vista delle responsabilità in ambito amministrativo e penale in capo alle aziende. </w:t>
      </w:r>
    </w:p>
    <w:p w:rsidR="00575964" w:rsidRDefault="007D7CE1" w:rsidP="003B6BA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Gli uffici della Confartigianato Cuneo sono a disposizione delle imprese del settore alimentare per approfondire la tematica (tel. 0171 451111 - </w:t>
      </w:r>
      <w:hyperlink r:id="rId6" w:history="1">
        <w:r w:rsidRPr="00A849B5">
          <w:rPr>
            <w:rStyle w:val="Collegamentoipertestuale"/>
            <w:rFonts w:asciiTheme="majorHAnsi" w:hAnsiTheme="majorHAnsi" w:cstheme="majorHAnsi"/>
          </w:rPr>
          <w:t>alimentaristi@confartcn.com</w:t>
        </w:r>
      </w:hyperlink>
      <w:r>
        <w:rPr>
          <w:rFonts w:asciiTheme="majorHAnsi" w:hAnsiTheme="majorHAnsi" w:cstheme="majorHAnsi"/>
        </w:rPr>
        <w:t xml:space="preserve">). </w:t>
      </w:r>
    </w:p>
    <w:p w:rsidR="00891984" w:rsidRPr="00891984" w:rsidRDefault="00891984">
      <w:pPr>
        <w:rPr>
          <w:rFonts w:asciiTheme="majorHAnsi" w:hAnsiTheme="majorHAnsi" w:cstheme="majorHAnsi"/>
        </w:rPr>
      </w:pPr>
    </w:p>
    <w:sectPr w:rsidR="00891984" w:rsidRPr="00891984" w:rsidSect="00891984">
      <w:headerReference w:type="default" r:id="rId7"/>
      <w:footerReference w:type="default" r:id="rId8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608" w:rsidRDefault="00412608" w:rsidP="00891984">
      <w:pPr>
        <w:spacing w:after="0" w:line="240" w:lineRule="auto"/>
      </w:pPr>
      <w:r>
        <w:separator/>
      </w:r>
    </w:p>
  </w:endnote>
  <w:endnote w:type="continuationSeparator" w:id="0">
    <w:p w:rsidR="00412608" w:rsidRDefault="00412608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608" w:rsidRDefault="00412608" w:rsidP="00891984">
      <w:pPr>
        <w:spacing w:after="0" w:line="240" w:lineRule="auto"/>
      </w:pPr>
      <w:r>
        <w:separator/>
      </w:r>
    </w:p>
  </w:footnote>
  <w:footnote w:type="continuationSeparator" w:id="0">
    <w:p w:rsidR="00412608" w:rsidRDefault="00412608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97D4E"/>
    <w:rsid w:val="000B7484"/>
    <w:rsid w:val="0020216E"/>
    <w:rsid w:val="003B6BAC"/>
    <w:rsid w:val="00412608"/>
    <w:rsid w:val="00551DC2"/>
    <w:rsid w:val="00575964"/>
    <w:rsid w:val="007C5326"/>
    <w:rsid w:val="007D7CE1"/>
    <w:rsid w:val="00891984"/>
    <w:rsid w:val="008A4AD2"/>
    <w:rsid w:val="00961C04"/>
    <w:rsid w:val="00C42774"/>
    <w:rsid w:val="00C618D2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78F52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D7CE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7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mentaristi@confartc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6</cp:revision>
  <dcterms:created xsi:type="dcterms:W3CDTF">2018-03-28T14:00:00Z</dcterms:created>
  <dcterms:modified xsi:type="dcterms:W3CDTF">2018-12-06T14:15:00Z</dcterms:modified>
</cp:coreProperties>
</file>