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Pr="007C7034" w:rsidRDefault="00891984" w:rsidP="007C7034">
      <w:pPr>
        <w:spacing w:after="0"/>
        <w:rPr>
          <w:rFonts w:asciiTheme="majorHAnsi" w:hAnsiTheme="majorHAnsi" w:cstheme="majorHAnsi"/>
        </w:rPr>
      </w:pPr>
      <w:r w:rsidRPr="007C7034">
        <w:rPr>
          <w:rFonts w:asciiTheme="majorHAnsi" w:hAnsiTheme="majorHAnsi" w:cstheme="majorHAnsi"/>
        </w:rPr>
        <w:t>Cuneo,</w:t>
      </w:r>
      <w:r w:rsidR="007400E5">
        <w:rPr>
          <w:rFonts w:asciiTheme="majorHAnsi" w:hAnsiTheme="majorHAnsi" w:cstheme="majorHAnsi"/>
        </w:rPr>
        <w:t xml:space="preserve"> 18 </w:t>
      </w:r>
      <w:r w:rsidR="007C7034">
        <w:rPr>
          <w:rFonts w:asciiTheme="majorHAnsi" w:hAnsiTheme="majorHAnsi" w:cstheme="majorHAnsi"/>
        </w:rPr>
        <w:t>giugno 2018</w:t>
      </w:r>
      <w:r w:rsidR="007400E5">
        <w:rPr>
          <w:rFonts w:asciiTheme="majorHAnsi" w:hAnsiTheme="majorHAnsi" w:cstheme="majorHAnsi"/>
        </w:rPr>
        <w:t xml:space="preserve"> </w:t>
      </w:r>
    </w:p>
    <w:p w:rsidR="00891984" w:rsidRPr="007C7034" w:rsidRDefault="00891984" w:rsidP="007C7034">
      <w:pPr>
        <w:spacing w:after="0"/>
        <w:rPr>
          <w:rFonts w:asciiTheme="majorHAnsi" w:hAnsiTheme="majorHAnsi" w:cstheme="majorHAnsi"/>
        </w:rPr>
      </w:pPr>
    </w:p>
    <w:p w:rsidR="006C65BB" w:rsidRPr="007C7034" w:rsidRDefault="000829C6" w:rsidP="007C7034">
      <w:pPr>
        <w:spacing w:after="0"/>
        <w:jc w:val="center"/>
        <w:rPr>
          <w:rFonts w:asciiTheme="majorHAnsi" w:hAnsiTheme="majorHAnsi" w:cstheme="majorHAnsi"/>
          <w:b/>
          <w:sz w:val="24"/>
        </w:rPr>
      </w:pPr>
      <w:r w:rsidRPr="007C7034">
        <w:rPr>
          <w:rFonts w:asciiTheme="majorHAnsi" w:hAnsiTheme="majorHAnsi" w:cstheme="majorHAnsi"/>
          <w:b/>
          <w:sz w:val="24"/>
        </w:rPr>
        <w:t xml:space="preserve">Europa - </w:t>
      </w:r>
      <w:r w:rsidR="006C65BB" w:rsidRPr="007C7034">
        <w:rPr>
          <w:rFonts w:asciiTheme="majorHAnsi" w:hAnsiTheme="majorHAnsi" w:cstheme="majorHAnsi"/>
          <w:b/>
          <w:sz w:val="24"/>
        </w:rPr>
        <w:t xml:space="preserve">Luca </w:t>
      </w:r>
      <w:proofErr w:type="spellStart"/>
      <w:r w:rsidR="006C65BB" w:rsidRPr="007C7034">
        <w:rPr>
          <w:rFonts w:asciiTheme="majorHAnsi" w:hAnsiTheme="majorHAnsi" w:cstheme="majorHAnsi"/>
          <w:b/>
          <w:sz w:val="24"/>
        </w:rPr>
        <w:t>Crosetto</w:t>
      </w:r>
      <w:proofErr w:type="spellEnd"/>
      <w:r w:rsidR="006C65BB" w:rsidRPr="007C7034">
        <w:rPr>
          <w:rFonts w:asciiTheme="majorHAnsi" w:hAnsiTheme="majorHAnsi" w:cstheme="majorHAnsi"/>
          <w:b/>
          <w:sz w:val="24"/>
        </w:rPr>
        <w:t xml:space="preserve"> all’assemblea UEAPME in Bulgaria:</w:t>
      </w:r>
    </w:p>
    <w:p w:rsidR="006C65BB" w:rsidRPr="007C7034" w:rsidRDefault="006C65BB" w:rsidP="007C7034">
      <w:pPr>
        <w:spacing w:after="0"/>
        <w:jc w:val="center"/>
        <w:rPr>
          <w:rFonts w:asciiTheme="majorHAnsi" w:hAnsiTheme="majorHAnsi" w:cstheme="majorHAnsi"/>
          <w:b/>
        </w:rPr>
      </w:pPr>
      <w:r w:rsidRPr="007C7034">
        <w:rPr>
          <w:rFonts w:asciiTheme="majorHAnsi" w:hAnsiTheme="majorHAnsi" w:cstheme="majorHAnsi"/>
          <w:b/>
          <w:sz w:val="24"/>
        </w:rPr>
        <w:t>“</w:t>
      </w:r>
      <w:proofErr w:type="spellStart"/>
      <w:r w:rsidRPr="007C7034">
        <w:rPr>
          <w:rFonts w:asciiTheme="majorHAnsi" w:hAnsiTheme="majorHAnsi" w:cstheme="majorHAnsi"/>
          <w:b/>
          <w:sz w:val="24"/>
        </w:rPr>
        <w:t>Pmi</w:t>
      </w:r>
      <w:proofErr w:type="spellEnd"/>
      <w:r w:rsidRPr="007C7034">
        <w:rPr>
          <w:rFonts w:asciiTheme="majorHAnsi" w:hAnsiTheme="majorHAnsi" w:cstheme="majorHAnsi"/>
          <w:b/>
          <w:sz w:val="24"/>
        </w:rPr>
        <w:t xml:space="preserve"> spina dorsale dell’economia. Ue e Stati le sostengano</w:t>
      </w:r>
      <w:r w:rsidR="007C7034">
        <w:rPr>
          <w:rFonts w:asciiTheme="majorHAnsi" w:hAnsiTheme="majorHAnsi" w:cstheme="majorHAnsi"/>
          <w:b/>
          <w:sz w:val="24"/>
        </w:rPr>
        <w:t xml:space="preserve"> con politiche attive</w:t>
      </w:r>
      <w:r w:rsidRPr="007C7034">
        <w:rPr>
          <w:rFonts w:asciiTheme="majorHAnsi" w:hAnsiTheme="majorHAnsi" w:cstheme="majorHAnsi"/>
          <w:b/>
          <w:sz w:val="24"/>
        </w:rPr>
        <w:t>”</w:t>
      </w:r>
    </w:p>
    <w:p w:rsidR="007C7034" w:rsidRPr="007C7034" w:rsidRDefault="007C7034" w:rsidP="007C7034">
      <w:pPr>
        <w:spacing w:after="0"/>
        <w:jc w:val="center"/>
        <w:rPr>
          <w:rFonts w:asciiTheme="majorHAnsi" w:hAnsiTheme="majorHAnsi" w:cstheme="majorHAnsi"/>
          <w:b/>
        </w:rPr>
      </w:pPr>
    </w:p>
    <w:p w:rsidR="006C65BB" w:rsidRDefault="000829C6" w:rsidP="007C7034">
      <w:pPr>
        <w:spacing w:after="0"/>
        <w:jc w:val="center"/>
        <w:rPr>
          <w:rFonts w:asciiTheme="majorHAnsi" w:hAnsiTheme="majorHAnsi" w:cstheme="majorHAnsi"/>
          <w:b/>
          <w:sz w:val="24"/>
        </w:rPr>
      </w:pPr>
      <w:r w:rsidRPr="007C7034">
        <w:rPr>
          <w:rFonts w:asciiTheme="majorHAnsi" w:hAnsiTheme="majorHAnsi" w:cstheme="majorHAnsi"/>
          <w:b/>
          <w:sz w:val="24"/>
        </w:rPr>
        <w:t>Export: Le vendite all’estero</w:t>
      </w:r>
      <w:r w:rsidR="007C7034" w:rsidRPr="007C7034">
        <w:rPr>
          <w:rFonts w:asciiTheme="majorHAnsi" w:hAnsiTheme="majorHAnsi" w:cstheme="majorHAnsi"/>
          <w:b/>
          <w:sz w:val="24"/>
        </w:rPr>
        <w:t xml:space="preserve"> della provincia di Cuneo</w:t>
      </w:r>
      <w:r w:rsidRPr="007C7034">
        <w:rPr>
          <w:rFonts w:asciiTheme="majorHAnsi" w:hAnsiTheme="majorHAnsi" w:cstheme="majorHAnsi"/>
          <w:b/>
          <w:sz w:val="24"/>
        </w:rPr>
        <w:t xml:space="preserve"> crescono</w:t>
      </w:r>
    </w:p>
    <w:p w:rsidR="006753F8" w:rsidRPr="007C7034" w:rsidRDefault="006753F8" w:rsidP="007C7034">
      <w:pPr>
        <w:spacing w:after="0"/>
        <w:jc w:val="center"/>
        <w:rPr>
          <w:rFonts w:asciiTheme="majorHAnsi" w:hAnsiTheme="majorHAnsi" w:cstheme="majorHAnsi"/>
          <w:b/>
          <w:sz w:val="24"/>
        </w:rPr>
      </w:pPr>
      <w:r>
        <w:rPr>
          <w:rFonts w:asciiTheme="majorHAnsi" w:hAnsiTheme="majorHAnsi" w:cstheme="majorHAnsi"/>
          <w:b/>
          <w:sz w:val="24"/>
        </w:rPr>
        <w:t xml:space="preserve">I prodotti “made in </w:t>
      </w:r>
      <w:proofErr w:type="spellStart"/>
      <w:r>
        <w:rPr>
          <w:rFonts w:asciiTheme="majorHAnsi" w:hAnsiTheme="majorHAnsi" w:cstheme="majorHAnsi"/>
          <w:b/>
          <w:sz w:val="24"/>
        </w:rPr>
        <w:t>Granda</w:t>
      </w:r>
      <w:proofErr w:type="spellEnd"/>
      <w:r>
        <w:rPr>
          <w:rFonts w:asciiTheme="majorHAnsi" w:hAnsiTheme="majorHAnsi" w:cstheme="majorHAnsi"/>
          <w:b/>
          <w:sz w:val="24"/>
        </w:rPr>
        <w:t>” convincono sempre più i compratori esteri</w:t>
      </w:r>
    </w:p>
    <w:p w:rsidR="007C7034" w:rsidRPr="007C7034" w:rsidRDefault="007C7034" w:rsidP="007C7034">
      <w:pPr>
        <w:spacing w:after="0"/>
        <w:jc w:val="center"/>
        <w:rPr>
          <w:rFonts w:asciiTheme="majorHAnsi" w:hAnsiTheme="majorHAnsi" w:cstheme="majorHAnsi"/>
          <w:b/>
        </w:rPr>
      </w:pPr>
    </w:p>
    <w:p w:rsidR="006C65BB" w:rsidRPr="007C7034" w:rsidRDefault="005B0D1B" w:rsidP="006753F8">
      <w:pPr>
        <w:spacing w:after="0"/>
        <w:jc w:val="both"/>
        <w:rPr>
          <w:rFonts w:asciiTheme="majorHAnsi" w:hAnsiTheme="majorHAnsi" w:cstheme="majorHAnsi"/>
          <w:sz w:val="20"/>
        </w:rPr>
      </w:pPr>
      <w:r w:rsidRPr="007C7034">
        <w:rPr>
          <w:rFonts w:asciiTheme="majorHAnsi" w:hAnsiTheme="majorHAnsi" w:cstheme="majorHAnsi"/>
          <w:sz w:val="20"/>
        </w:rPr>
        <w:t xml:space="preserve">Si è recentemente svolta a Sofia l’Assemblea annuale di </w:t>
      </w:r>
      <w:proofErr w:type="spellStart"/>
      <w:r w:rsidRPr="007C7034">
        <w:rPr>
          <w:rFonts w:asciiTheme="majorHAnsi" w:hAnsiTheme="majorHAnsi" w:cstheme="majorHAnsi"/>
          <w:sz w:val="20"/>
        </w:rPr>
        <w:t>Ueapme</w:t>
      </w:r>
      <w:proofErr w:type="spellEnd"/>
      <w:r w:rsidRPr="007C7034">
        <w:rPr>
          <w:rFonts w:asciiTheme="majorHAnsi" w:hAnsiTheme="majorHAnsi" w:cstheme="majorHAnsi"/>
          <w:sz w:val="20"/>
        </w:rPr>
        <w:t xml:space="preserve">, l’Unione Europea dell’Artigianato e delle Piccole e Medie Imprese. La delegazione di Confartigianato era guidata da </w:t>
      </w:r>
      <w:r w:rsidRPr="007C7034">
        <w:rPr>
          <w:rFonts w:asciiTheme="majorHAnsi" w:hAnsiTheme="majorHAnsi" w:cstheme="majorHAnsi"/>
          <w:b/>
          <w:sz w:val="20"/>
        </w:rPr>
        <w:t xml:space="preserve">Luca </w:t>
      </w:r>
      <w:proofErr w:type="spellStart"/>
      <w:r w:rsidRPr="007C7034">
        <w:rPr>
          <w:rFonts w:asciiTheme="majorHAnsi" w:hAnsiTheme="majorHAnsi" w:cstheme="majorHAnsi"/>
          <w:b/>
          <w:sz w:val="20"/>
        </w:rPr>
        <w:t>Crosetto</w:t>
      </w:r>
      <w:proofErr w:type="spellEnd"/>
      <w:r w:rsidRPr="007C7034">
        <w:rPr>
          <w:rFonts w:asciiTheme="majorHAnsi" w:hAnsiTheme="majorHAnsi" w:cstheme="majorHAnsi"/>
          <w:sz w:val="20"/>
        </w:rPr>
        <w:t xml:space="preserve">, Vicepresidente di </w:t>
      </w:r>
      <w:proofErr w:type="spellStart"/>
      <w:r w:rsidRPr="007C7034">
        <w:rPr>
          <w:rFonts w:asciiTheme="majorHAnsi" w:hAnsiTheme="majorHAnsi" w:cstheme="majorHAnsi"/>
          <w:sz w:val="20"/>
        </w:rPr>
        <w:t>Ueapme</w:t>
      </w:r>
      <w:proofErr w:type="spellEnd"/>
      <w:r w:rsidRPr="007C7034">
        <w:rPr>
          <w:rFonts w:asciiTheme="majorHAnsi" w:hAnsiTheme="majorHAnsi" w:cstheme="majorHAnsi"/>
          <w:sz w:val="20"/>
        </w:rPr>
        <w:t xml:space="preserve"> con delega alle politiche per le imprese, nonché presidente territoriale di Confartigianato Imprese Cuneo.</w:t>
      </w:r>
    </w:p>
    <w:p w:rsidR="005B0D1B" w:rsidRPr="007C7034" w:rsidRDefault="005B0D1B" w:rsidP="006753F8">
      <w:pPr>
        <w:spacing w:after="0"/>
        <w:jc w:val="both"/>
        <w:rPr>
          <w:rFonts w:asciiTheme="majorHAnsi" w:hAnsiTheme="majorHAnsi" w:cstheme="majorHAnsi"/>
          <w:sz w:val="20"/>
        </w:rPr>
      </w:pPr>
      <w:r w:rsidRPr="007C7034">
        <w:rPr>
          <w:rFonts w:asciiTheme="majorHAnsi" w:hAnsiTheme="majorHAnsi" w:cstheme="majorHAnsi"/>
          <w:sz w:val="20"/>
        </w:rPr>
        <w:t xml:space="preserve">In apertura dei lavori, il Presidente della Repubblica </w:t>
      </w:r>
      <w:r w:rsidR="00146F5C" w:rsidRPr="007C7034">
        <w:rPr>
          <w:rFonts w:asciiTheme="majorHAnsi" w:hAnsiTheme="majorHAnsi" w:cstheme="majorHAnsi"/>
          <w:sz w:val="20"/>
        </w:rPr>
        <w:t>di</w:t>
      </w:r>
      <w:r w:rsidRPr="007C7034">
        <w:rPr>
          <w:rFonts w:asciiTheme="majorHAnsi" w:hAnsiTheme="majorHAnsi" w:cstheme="majorHAnsi"/>
          <w:sz w:val="20"/>
        </w:rPr>
        <w:t xml:space="preserve"> Bulgaria, </w:t>
      </w:r>
      <w:proofErr w:type="spellStart"/>
      <w:r w:rsidRPr="007C7034">
        <w:rPr>
          <w:rFonts w:asciiTheme="majorHAnsi" w:hAnsiTheme="majorHAnsi" w:cstheme="majorHAnsi"/>
          <w:b/>
          <w:sz w:val="20"/>
        </w:rPr>
        <w:t>Rumen</w:t>
      </w:r>
      <w:proofErr w:type="spellEnd"/>
      <w:r w:rsidRPr="007C7034">
        <w:rPr>
          <w:rFonts w:asciiTheme="majorHAnsi" w:hAnsiTheme="majorHAnsi" w:cstheme="majorHAnsi"/>
          <w:b/>
          <w:sz w:val="20"/>
        </w:rPr>
        <w:t xml:space="preserve"> </w:t>
      </w:r>
      <w:proofErr w:type="spellStart"/>
      <w:r w:rsidRPr="007C7034">
        <w:rPr>
          <w:rFonts w:asciiTheme="majorHAnsi" w:hAnsiTheme="majorHAnsi" w:cstheme="majorHAnsi"/>
          <w:b/>
          <w:sz w:val="20"/>
        </w:rPr>
        <w:t>Radev</w:t>
      </w:r>
      <w:proofErr w:type="spellEnd"/>
      <w:r w:rsidR="00146F5C" w:rsidRPr="007C7034">
        <w:rPr>
          <w:rFonts w:asciiTheme="majorHAnsi" w:hAnsiTheme="majorHAnsi" w:cstheme="majorHAnsi"/>
          <w:sz w:val="20"/>
        </w:rPr>
        <w:t xml:space="preserve">, </w:t>
      </w:r>
      <w:r w:rsidRPr="007C7034">
        <w:rPr>
          <w:rFonts w:asciiTheme="majorHAnsi" w:hAnsiTheme="majorHAnsi" w:cstheme="majorHAnsi"/>
          <w:sz w:val="20"/>
        </w:rPr>
        <w:t>ha evidenziato il ruolo delle micro e piccole imprese che rappresentano la spina dorsale dell’economia dell’Europa. Ed ha aggiunto che hanno bisogno di un ambiente nel quale poter competere in piena trasparenza.</w:t>
      </w:r>
    </w:p>
    <w:p w:rsidR="006C65BB" w:rsidRPr="007C7034" w:rsidRDefault="000F2B61" w:rsidP="006753F8">
      <w:pPr>
        <w:spacing w:after="0"/>
        <w:jc w:val="both"/>
        <w:rPr>
          <w:rFonts w:asciiTheme="majorHAnsi" w:hAnsiTheme="majorHAnsi" w:cstheme="majorHAnsi"/>
          <w:sz w:val="20"/>
        </w:rPr>
      </w:pPr>
      <w:r w:rsidRPr="007C7034">
        <w:rPr>
          <w:rFonts w:asciiTheme="majorHAnsi" w:hAnsiTheme="majorHAnsi" w:cstheme="majorHAnsi"/>
          <w:sz w:val="20"/>
        </w:rPr>
        <w:t>«</w:t>
      </w:r>
      <w:r w:rsidR="00146F5C" w:rsidRPr="007C7034">
        <w:rPr>
          <w:rFonts w:asciiTheme="majorHAnsi" w:hAnsiTheme="majorHAnsi" w:cstheme="majorHAnsi"/>
          <w:i/>
          <w:sz w:val="20"/>
        </w:rPr>
        <w:t xml:space="preserve">È sempre sorprendente – </w:t>
      </w:r>
      <w:r w:rsidR="00146F5C" w:rsidRPr="007C7034">
        <w:rPr>
          <w:rFonts w:asciiTheme="majorHAnsi" w:hAnsiTheme="majorHAnsi" w:cstheme="majorHAnsi"/>
          <w:sz w:val="20"/>
        </w:rPr>
        <w:t>ha detto</w:t>
      </w:r>
      <w:r w:rsidR="00BF7E03">
        <w:rPr>
          <w:rFonts w:asciiTheme="majorHAnsi" w:hAnsiTheme="majorHAnsi" w:cstheme="majorHAnsi"/>
          <w:sz w:val="20"/>
        </w:rPr>
        <w:t xml:space="preserve"> </w:t>
      </w:r>
      <w:r w:rsidR="00BF7E03" w:rsidRPr="007C7034">
        <w:rPr>
          <w:rFonts w:asciiTheme="majorHAnsi" w:hAnsiTheme="majorHAnsi" w:cstheme="majorHAnsi"/>
          <w:sz w:val="20"/>
        </w:rPr>
        <w:t xml:space="preserve">Luca </w:t>
      </w:r>
      <w:proofErr w:type="spellStart"/>
      <w:r w:rsidR="00BF7E03" w:rsidRPr="007C7034">
        <w:rPr>
          <w:rFonts w:asciiTheme="majorHAnsi" w:hAnsiTheme="majorHAnsi" w:cstheme="majorHAnsi"/>
          <w:sz w:val="20"/>
        </w:rPr>
        <w:t>Crosetto</w:t>
      </w:r>
      <w:proofErr w:type="spellEnd"/>
      <w:r w:rsidR="00BF7E03">
        <w:rPr>
          <w:rFonts w:asciiTheme="majorHAnsi" w:hAnsiTheme="majorHAnsi" w:cstheme="majorHAnsi"/>
          <w:sz w:val="20"/>
        </w:rPr>
        <w:t xml:space="preserve">, commentando </w:t>
      </w:r>
      <w:r w:rsidR="00BF7E03" w:rsidRPr="007C7034">
        <w:rPr>
          <w:rFonts w:asciiTheme="majorHAnsi" w:hAnsiTheme="majorHAnsi" w:cstheme="majorHAnsi"/>
          <w:sz w:val="20"/>
        </w:rPr>
        <w:t>positivamente le parole del Presidente bulgaro.</w:t>
      </w:r>
      <w:r w:rsidR="00146F5C" w:rsidRPr="007C7034">
        <w:rPr>
          <w:rFonts w:asciiTheme="majorHAnsi" w:hAnsiTheme="majorHAnsi" w:cstheme="majorHAnsi"/>
          <w:i/>
          <w:sz w:val="20"/>
        </w:rPr>
        <w:t xml:space="preserve"> – avere conferma di quanto l’artigianato e le micro e piccole imprese siano la spina dorsale, non solo dell’economia del nostro Paese, ma anche di tutti gli altri Paesi europei. Non posso che trovarmi d’accordo su alcuni dei temi da lui trattati: la burocrazia da sconfiggere per liberare energie e risorse che più utilmente le nostre piccole imprese possono utilizzare per produrre, la digitalizzazione e l</w:t>
      </w:r>
      <w:r w:rsidR="006753F8">
        <w:rPr>
          <w:rFonts w:asciiTheme="majorHAnsi" w:hAnsiTheme="majorHAnsi" w:cstheme="majorHAnsi"/>
          <w:i/>
          <w:sz w:val="20"/>
        </w:rPr>
        <w:t>a</w:t>
      </w:r>
      <w:r w:rsidR="00146F5C" w:rsidRPr="007C7034">
        <w:rPr>
          <w:rFonts w:asciiTheme="majorHAnsi" w:hAnsiTheme="majorHAnsi" w:cstheme="majorHAnsi"/>
          <w:i/>
          <w:sz w:val="20"/>
        </w:rPr>
        <w:t xml:space="preserve"> competenza come volano per affrontare le sfide di oggi e di domani</w:t>
      </w:r>
      <w:r w:rsidR="006753F8">
        <w:rPr>
          <w:rFonts w:asciiTheme="majorHAnsi" w:hAnsiTheme="majorHAnsi" w:cstheme="majorHAnsi"/>
          <w:i/>
          <w:sz w:val="20"/>
        </w:rPr>
        <w:t xml:space="preserve">. Siamo certi che </w:t>
      </w:r>
      <w:r w:rsidR="00146F5C" w:rsidRPr="007C7034">
        <w:rPr>
          <w:rFonts w:asciiTheme="majorHAnsi" w:hAnsiTheme="majorHAnsi" w:cstheme="majorHAnsi"/>
          <w:i/>
          <w:sz w:val="20"/>
        </w:rPr>
        <w:t xml:space="preserve">la velocità delle decisioni </w:t>
      </w:r>
      <w:r w:rsidR="006753F8">
        <w:rPr>
          <w:rFonts w:asciiTheme="majorHAnsi" w:hAnsiTheme="majorHAnsi" w:cstheme="majorHAnsi"/>
          <w:i/>
          <w:sz w:val="20"/>
        </w:rPr>
        <w:t xml:space="preserve">di politica economica </w:t>
      </w:r>
      <w:r w:rsidR="00146F5C" w:rsidRPr="007C7034">
        <w:rPr>
          <w:rFonts w:asciiTheme="majorHAnsi" w:hAnsiTheme="majorHAnsi" w:cstheme="majorHAnsi"/>
          <w:i/>
          <w:sz w:val="20"/>
        </w:rPr>
        <w:t xml:space="preserve">e della loro </w:t>
      </w:r>
      <w:r w:rsidR="006753F8">
        <w:rPr>
          <w:rFonts w:asciiTheme="majorHAnsi" w:hAnsiTheme="majorHAnsi" w:cstheme="majorHAnsi"/>
          <w:i/>
          <w:sz w:val="20"/>
        </w:rPr>
        <w:t>attuazione,</w:t>
      </w:r>
      <w:r w:rsidR="00146F5C" w:rsidRPr="007C7034">
        <w:rPr>
          <w:rFonts w:asciiTheme="majorHAnsi" w:hAnsiTheme="majorHAnsi" w:cstheme="majorHAnsi"/>
          <w:i/>
          <w:sz w:val="20"/>
        </w:rPr>
        <w:t xml:space="preserve"> sia a livello nazionale che a livello europeo</w:t>
      </w:r>
      <w:r w:rsidR="006753F8">
        <w:rPr>
          <w:rFonts w:asciiTheme="majorHAnsi" w:hAnsiTheme="majorHAnsi" w:cstheme="majorHAnsi"/>
          <w:i/>
          <w:sz w:val="20"/>
        </w:rPr>
        <w:t>,</w:t>
      </w:r>
      <w:r w:rsidR="00146F5C" w:rsidRPr="007C7034">
        <w:rPr>
          <w:rFonts w:asciiTheme="majorHAnsi" w:hAnsiTheme="majorHAnsi" w:cstheme="majorHAnsi"/>
          <w:i/>
          <w:sz w:val="20"/>
        </w:rPr>
        <w:t xml:space="preserve"> poss</w:t>
      </w:r>
      <w:r w:rsidR="006753F8">
        <w:rPr>
          <w:rFonts w:asciiTheme="majorHAnsi" w:hAnsiTheme="majorHAnsi" w:cstheme="majorHAnsi"/>
          <w:i/>
          <w:sz w:val="20"/>
        </w:rPr>
        <w:t>a</w:t>
      </w:r>
      <w:r w:rsidR="00146F5C" w:rsidRPr="007C7034">
        <w:rPr>
          <w:rFonts w:asciiTheme="majorHAnsi" w:hAnsiTheme="majorHAnsi" w:cstheme="majorHAnsi"/>
          <w:i/>
          <w:sz w:val="20"/>
        </w:rPr>
        <w:t>no fare la differenza per permettere alle nostre micro e piccole imprese di cogliere le stesse opportunità di Paesi come la Russia, la Cina e gli Stati Uniti</w:t>
      </w:r>
      <w:r w:rsidRPr="007C7034">
        <w:rPr>
          <w:rFonts w:asciiTheme="majorHAnsi" w:hAnsiTheme="majorHAnsi" w:cstheme="majorHAnsi"/>
          <w:sz w:val="20"/>
        </w:rPr>
        <w:t>»</w:t>
      </w:r>
      <w:r w:rsidR="00146F5C" w:rsidRPr="007C7034">
        <w:rPr>
          <w:rFonts w:asciiTheme="majorHAnsi" w:hAnsiTheme="majorHAnsi" w:cstheme="majorHAnsi"/>
          <w:sz w:val="20"/>
        </w:rPr>
        <w:t>.</w:t>
      </w:r>
    </w:p>
    <w:p w:rsidR="000F2B61" w:rsidRPr="007C7034" w:rsidRDefault="000F2B61" w:rsidP="006753F8">
      <w:pPr>
        <w:spacing w:after="0"/>
        <w:jc w:val="both"/>
        <w:rPr>
          <w:rFonts w:asciiTheme="majorHAnsi" w:hAnsiTheme="majorHAnsi" w:cstheme="majorHAnsi"/>
          <w:sz w:val="20"/>
        </w:rPr>
      </w:pPr>
      <w:r w:rsidRPr="007C7034">
        <w:rPr>
          <w:rFonts w:asciiTheme="majorHAnsi" w:hAnsiTheme="majorHAnsi" w:cstheme="majorHAnsi"/>
          <w:sz w:val="20"/>
        </w:rPr>
        <w:t xml:space="preserve">Al centro dei lavori dell’Assemblea, i temi cruciali per </w:t>
      </w:r>
      <w:r w:rsidR="00BF7E03">
        <w:rPr>
          <w:rFonts w:asciiTheme="majorHAnsi" w:hAnsiTheme="majorHAnsi" w:cstheme="majorHAnsi"/>
          <w:sz w:val="20"/>
        </w:rPr>
        <w:t xml:space="preserve">le </w:t>
      </w:r>
      <w:r w:rsidRPr="007C7034">
        <w:rPr>
          <w:rFonts w:asciiTheme="majorHAnsi" w:hAnsiTheme="majorHAnsi" w:cstheme="majorHAnsi"/>
          <w:sz w:val="20"/>
        </w:rPr>
        <w:t xml:space="preserve">12 milioni di </w:t>
      </w:r>
      <w:proofErr w:type="spellStart"/>
      <w:r w:rsidRPr="007C7034">
        <w:rPr>
          <w:rFonts w:asciiTheme="majorHAnsi" w:hAnsiTheme="majorHAnsi" w:cstheme="majorHAnsi"/>
          <w:sz w:val="20"/>
        </w:rPr>
        <w:t>Pmi</w:t>
      </w:r>
      <w:proofErr w:type="spellEnd"/>
      <w:r w:rsidRPr="007C7034">
        <w:rPr>
          <w:rFonts w:asciiTheme="majorHAnsi" w:hAnsiTheme="majorHAnsi" w:cstheme="majorHAnsi"/>
          <w:sz w:val="20"/>
        </w:rPr>
        <w:t xml:space="preserve"> europee. Tra questi, la revisione della definizione europea di piccola e media impresa europea. In proposito, </w:t>
      </w:r>
      <w:proofErr w:type="spellStart"/>
      <w:r w:rsidRPr="007C7034">
        <w:rPr>
          <w:rFonts w:asciiTheme="majorHAnsi" w:hAnsiTheme="majorHAnsi" w:cstheme="majorHAnsi"/>
          <w:sz w:val="20"/>
        </w:rPr>
        <w:t>Ueapme</w:t>
      </w:r>
      <w:proofErr w:type="spellEnd"/>
      <w:r w:rsidRPr="007C7034">
        <w:rPr>
          <w:rFonts w:asciiTheme="majorHAnsi" w:hAnsiTheme="majorHAnsi" w:cstheme="majorHAnsi"/>
          <w:sz w:val="20"/>
        </w:rPr>
        <w:t xml:space="preserve"> ha adottato una risoluzione nella quale si sostiene che l’attuale definizione </w:t>
      </w:r>
      <w:proofErr w:type="spellStart"/>
      <w:r w:rsidRPr="007C7034">
        <w:rPr>
          <w:rFonts w:asciiTheme="majorHAnsi" w:hAnsiTheme="majorHAnsi" w:cstheme="majorHAnsi"/>
          <w:sz w:val="20"/>
        </w:rPr>
        <w:t>Pmi</w:t>
      </w:r>
      <w:proofErr w:type="spellEnd"/>
      <w:r w:rsidRPr="007C7034">
        <w:rPr>
          <w:rFonts w:asciiTheme="majorHAnsi" w:hAnsiTheme="majorHAnsi" w:cstheme="majorHAnsi"/>
          <w:sz w:val="20"/>
        </w:rPr>
        <w:t xml:space="preserve"> è ancora adeguata e si chiede alla Commissione Europea di non allargarla.</w:t>
      </w:r>
    </w:p>
    <w:p w:rsidR="000F2B61" w:rsidRPr="007C7034" w:rsidRDefault="000829C6" w:rsidP="006753F8">
      <w:pPr>
        <w:spacing w:after="0"/>
        <w:jc w:val="both"/>
        <w:rPr>
          <w:rFonts w:asciiTheme="majorHAnsi" w:hAnsiTheme="majorHAnsi" w:cstheme="majorHAnsi"/>
          <w:sz w:val="20"/>
        </w:rPr>
      </w:pPr>
      <w:r w:rsidRPr="007C7034">
        <w:rPr>
          <w:rFonts w:asciiTheme="majorHAnsi" w:hAnsiTheme="majorHAnsi" w:cstheme="majorHAnsi"/>
          <w:sz w:val="20"/>
        </w:rPr>
        <w:t xml:space="preserve">L’assise di </w:t>
      </w:r>
      <w:proofErr w:type="spellStart"/>
      <w:r w:rsidRPr="007C7034">
        <w:rPr>
          <w:rFonts w:asciiTheme="majorHAnsi" w:hAnsiTheme="majorHAnsi" w:cstheme="majorHAnsi"/>
          <w:sz w:val="20"/>
        </w:rPr>
        <w:t>Ueapme</w:t>
      </w:r>
      <w:proofErr w:type="spellEnd"/>
      <w:r w:rsidRPr="007C7034">
        <w:rPr>
          <w:rFonts w:asciiTheme="majorHAnsi" w:hAnsiTheme="majorHAnsi" w:cstheme="majorHAnsi"/>
          <w:sz w:val="20"/>
        </w:rPr>
        <w:t xml:space="preserve"> arriva dopo un avvio di 2018 molto positivo per l’export della provincia di Cuneo</w:t>
      </w:r>
    </w:p>
    <w:p w:rsidR="000829C6" w:rsidRPr="007C7034" w:rsidRDefault="007C7034" w:rsidP="006753F8">
      <w:pPr>
        <w:spacing w:after="0"/>
        <w:jc w:val="both"/>
        <w:rPr>
          <w:rFonts w:asciiTheme="majorHAnsi" w:hAnsiTheme="majorHAnsi" w:cstheme="majorHAnsi"/>
          <w:sz w:val="20"/>
        </w:rPr>
      </w:pPr>
      <w:r w:rsidRPr="007C7034">
        <w:rPr>
          <w:rFonts w:asciiTheme="majorHAnsi" w:hAnsiTheme="majorHAnsi" w:cstheme="majorHAnsi"/>
          <w:sz w:val="20"/>
        </w:rPr>
        <w:t>«</w:t>
      </w:r>
      <w:r w:rsidR="000829C6" w:rsidRPr="00BF7E03">
        <w:rPr>
          <w:rFonts w:asciiTheme="majorHAnsi" w:hAnsiTheme="majorHAnsi" w:cstheme="majorHAnsi"/>
          <w:i/>
          <w:sz w:val="20"/>
        </w:rPr>
        <w:t xml:space="preserve">Siamo fermamente convinti </w:t>
      </w:r>
      <w:r w:rsidR="00BF7E03" w:rsidRPr="00BF7E03">
        <w:rPr>
          <w:rFonts w:asciiTheme="majorHAnsi" w:hAnsiTheme="majorHAnsi" w:cstheme="majorHAnsi"/>
          <w:i/>
          <w:sz w:val="20"/>
        </w:rPr>
        <w:t xml:space="preserve">che </w:t>
      </w:r>
      <w:r w:rsidR="000829C6" w:rsidRPr="00BF7E03">
        <w:rPr>
          <w:rFonts w:asciiTheme="majorHAnsi" w:hAnsiTheme="majorHAnsi" w:cstheme="majorHAnsi"/>
          <w:i/>
          <w:sz w:val="20"/>
        </w:rPr>
        <w:t xml:space="preserve">– </w:t>
      </w:r>
      <w:r w:rsidR="000829C6" w:rsidRPr="00BF7E03">
        <w:rPr>
          <w:rFonts w:asciiTheme="majorHAnsi" w:hAnsiTheme="majorHAnsi" w:cstheme="majorHAnsi"/>
          <w:sz w:val="20"/>
        </w:rPr>
        <w:t xml:space="preserve">aggiunge </w:t>
      </w:r>
      <w:proofErr w:type="spellStart"/>
      <w:r w:rsidR="000829C6" w:rsidRPr="00BF7E03">
        <w:rPr>
          <w:rFonts w:asciiTheme="majorHAnsi" w:hAnsiTheme="majorHAnsi" w:cstheme="majorHAnsi"/>
          <w:sz w:val="20"/>
        </w:rPr>
        <w:t>Crosetto</w:t>
      </w:r>
      <w:proofErr w:type="spellEnd"/>
      <w:r w:rsidR="000829C6" w:rsidRPr="00BF7E03">
        <w:rPr>
          <w:rFonts w:asciiTheme="majorHAnsi" w:hAnsiTheme="majorHAnsi" w:cstheme="majorHAnsi"/>
          <w:i/>
          <w:sz w:val="20"/>
        </w:rPr>
        <w:t xml:space="preserve"> –anche</w:t>
      </w:r>
      <w:r w:rsidRPr="00BF7E03">
        <w:rPr>
          <w:rFonts w:asciiTheme="majorHAnsi" w:hAnsiTheme="majorHAnsi" w:cstheme="majorHAnsi"/>
          <w:i/>
          <w:sz w:val="20"/>
        </w:rPr>
        <w:t xml:space="preserve"> </w:t>
      </w:r>
      <w:r w:rsidR="000829C6" w:rsidRPr="00BF7E03">
        <w:rPr>
          <w:rFonts w:asciiTheme="majorHAnsi" w:hAnsiTheme="majorHAnsi" w:cstheme="majorHAnsi"/>
          <w:i/>
          <w:sz w:val="20"/>
        </w:rPr>
        <w:t xml:space="preserve">per le piccole e medie imprese artigiane l’Europa sia un buon posto per fare business. Basti pensare al trend in crescita di questi primi mesi dell’anno. La </w:t>
      </w:r>
      <w:proofErr w:type="spellStart"/>
      <w:r w:rsidR="00CE79BF">
        <w:rPr>
          <w:rFonts w:asciiTheme="majorHAnsi" w:hAnsiTheme="majorHAnsi" w:cstheme="majorHAnsi"/>
          <w:i/>
          <w:sz w:val="20"/>
        </w:rPr>
        <w:t>Granda</w:t>
      </w:r>
      <w:proofErr w:type="spellEnd"/>
      <w:r w:rsidR="000829C6" w:rsidRPr="00BF7E03">
        <w:rPr>
          <w:rFonts w:asciiTheme="majorHAnsi" w:hAnsiTheme="majorHAnsi" w:cstheme="majorHAnsi"/>
          <w:i/>
          <w:sz w:val="20"/>
        </w:rPr>
        <w:t xml:space="preserve"> si </w:t>
      </w:r>
      <w:r w:rsidR="00024CD6">
        <w:rPr>
          <w:rFonts w:asciiTheme="majorHAnsi" w:hAnsiTheme="majorHAnsi" w:cstheme="majorHAnsi"/>
          <w:i/>
          <w:sz w:val="20"/>
        </w:rPr>
        <w:t>attesta</w:t>
      </w:r>
      <w:r w:rsidR="000829C6" w:rsidRPr="00BF7E03">
        <w:rPr>
          <w:rFonts w:asciiTheme="majorHAnsi" w:hAnsiTheme="majorHAnsi" w:cstheme="majorHAnsi"/>
          <w:i/>
          <w:sz w:val="20"/>
        </w:rPr>
        <w:t xml:space="preserve"> </w:t>
      </w:r>
      <w:r w:rsidRPr="00894401">
        <w:rPr>
          <w:rFonts w:asciiTheme="majorHAnsi" w:hAnsiTheme="majorHAnsi" w:cstheme="majorHAnsi"/>
          <w:b/>
          <w:i/>
          <w:sz w:val="20"/>
        </w:rPr>
        <w:t xml:space="preserve">come </w:t>
      </w:r>
      <w:r w:rsidR="000829C6" w:rsidRPr="00894401">
        <w:rPr>
          <w:rFonts w:asciiTheme="majorHAnsi" w:hAnsiTheme="majorHAnsi" w:cstheme="majorHAnsi"/>
          <w:b/>
          <w:i/>
          <w:sz w:val="20"/>
        </w:rPr>
        <w:t>seconda provincia esportatrice del Piemonte</w:t>
      </w:r>
      <w:r w:rsidR="000829C6" w:rsidRPr="00BF7E03">
        <w:rPr>
          <w:rFonts w:asciiTheme="majorHAnsi" w:hAnsiTheme="majorHAnsi" w:cstheme="majorHAnsi"/>
          <w:i/>
          <w:sz w:val="20"/>
        </w:rPr>
        <w:t xml:space="preserve">, producendo il </w:t>
      </w:r>
      <w:r w:rsidR="000829C6" w:rsidRPr="00894401">
        <w:rPr>
          <w:rFonts w:asciiTheme="majorHAnsi" w:hAnsiTheme="majorHAnsi" w:cstheme="majorHAnsi"/>
          <w:b/>
          <w:i/>
          <w:sz w:val="20"/>
        </w:rPr>
        <w:t>16,1% del valore delle vendite regionali fuori confine</w:t>
      </w:r>
      <w:r w:rsidR="000829C6" w:rsidRPr="00BF7E03">
        <w:rPr>
          <w:rFonts w:asciiTheme="majorHAnsi" w:hAnsiTheme="majorHAnsi" w:cstheme="majorHAnsi"/>
          <w:i/>
          <w:sz w:val="20"/>
        </w:rPr>
        <w:t xml:space="preserve">. </w:t>
      </w:r>
      <w:r w:rsidRPr="00BF7E03">
        <w:rPr>
          <w:rFonts w:asciiTheme="majorHAnsi" w:hAnsiTheme="majorHAnsi" w:cstheme="majorHAnsi"/>
          <w:i/>
          <w:sz w:val="20"/>
        </w:rPr>
        <w:t>N</w:t>
      </w:r>
      <w:r w:rsidR="000829C6" w:rsidRPr="00BF7E03">
        <w:rPr>
          <w:rFonts w:asciiTheme="majorHAnsi" w:hAnsiTheme="majorHAnsi" w:cstheme="majorHAnsi"/>
          <w:i/>
          <w:sz w:val="20"/>
        </w:rPr>
        <w:t>el primo trimestre del 2018</w:t>
      </w:r>
      <w:r w:rsidRPr="00BF7E03">
        <w:rPr>
          <w:rFonts w:asciiTheme="majorHAnsi" w:hAnsiTheme="majorHAnsi" w:cstheme="majorHAnsi"/>
          <w:i/>
          <w:sz w:val="20"/>
        </w:rPr>
        <w:t xml:space="preserve"> </w:t>
      </w:r>
      <w:r w:rsidR="000829C6" w:rsidRPr="00BF7E03">
        <w:rPr>
          <w:rFonts w:asciiTheme="majorHAnsi" w:hAnsiTheme="majorHAnsi" w:cstheme="majorHAnsi"/>
          <w:i/>
          <w:sz w:val="20"/>
        </w:rPr>
        <w:t>le</w:t>
      </w:r>
      <w:r w:rsidRPr="00BF7E03">
        <w:rPr>
          <w:rFonts w:asciiTheme="majorHAnsi" w:hAnsiTheme="majorHAnsi" w:cstheme="majorHAnsi"/>
          <w:i/>
          <w:sz w:val="20"/>
        </w:rPr>
        <w:t xml:space="preserve"> </w:t>
      </w:r>
      <w:r w:rsidR="000829C6" w:rsidRPr="00BF7E03">
        <w:rPr>
          <w:rFonts w:asciiTheme="majorHAnsi" w:hAnsiTheme="majorHAnsi" w:cstheme="majorHAnsi"/>
          <w:i/>
          <w:sz w:val="20"/>
        </w:rPr>
        <w:t xml:space="preserve">vendite all’estero dei prodotti </w:t>
      </w:r>
      <w:r w:rsidRPr="00BF7E03">
        <w:rPr>
          <w:rFonts w:asciiTheme="majorHAnsi" w:hAnsiTheme="majorHAnsi" w:cstheme="majorHAnsi"/>
          <w:i/>
          <w:sz w:val="20"/>
        </w:rPr>
        <w:t>“</w:t>
      </w:r>
      <w:r w:rsidR="000829C6" w:rsidRPr="00BF7E03">
        <w:rPr>
          <w:rFonts w:asciiTheme="majorHAnsi" w:hAnsiTheme="majorHAnsi" w:cstheme="majorHAnsi"/>
          <w:i/>
          <w:sz w:val="20"/>
        </w:rPr>
        <w:t xml:space="preserve">Made in </w:t>
      </w:r>
      <w:proofErr w:type="spellStart"/>
      <w:r w:rsidR="000829C6" w:rsidRPr="00BF7E03">
        <w:rPr>
          <w:rFonts w:asciiTheme="majorHAnsi" w:hAnsiTheme="majorHAnsi" w:cstheme="majorHAnsi"/>
          <w:i/>
          <w:sz w:val="20"/>
        </w:rPr>
        <w:t>Granda</w:t>
      </w:r>
      <w:proofErr w:type="spellEnd"/>
      <w:r w:rsidRPr="00BF7E03">
        <w:rPr>
          <w:rFonts w:asciiTheme="majorHAnsi" w:hAnsiTheme="majorHAnsi" w:cstheme="majorHAnsi"/>
          <w:i/>
          <w:sz w:val="20"/>
        </w:rPr>
        <w:t>”</w:t>
      </w:r>
      <w:r w:rsidR="000829C6" w:rsidRPr="00BF7E03">
        <w:rPr>
          <w:rFonts w:asciiTheme="majorHAnsi" w:hAnsiTheme="majorHAnsi" w:cstheme="majorHAnsi"/>
          <w:i/>
          <w:sz w:val="20"/>
        </w:rPr>
        <w:t xml:space="preserve"> hanno raggiunto 1.918 milioni di euro,</w:t>
      </w:r>
      <w:r w:rsidRPr="00BF7E03">
        <w:rPr>
          <w:rFonts w:asciiTheme="majorHAnsi" w:hAnsiTheme="majorHAnsi" w:cstheme="majorHAnsi"/>
          <w:i/>
          <w:sz w:val="20"/>
        </w:rPr>
        <w:t xml:space="preserve"> </w:t>
      </w:r>
      <w:r w:rsidR="000829C6" w:rsidRPr="00BF7E03">
        <w:rPr>
          <w:rFonts w:asciiTheme="majorHAnsi" w:hAnsiTheme="majorHAnsi" w:cstheme="majorHAnsi"/>
          <w:i/>
          <w:sz w:val="20"/>
        </w:rPr>
        <w:t xml:space="preserve">registrando un </w:t>
      </w:r>
      <w:r w:rsidR="000829C6" w:rsidRPr="00901292">
        <w:rPr>
          <w:rFonts w:asciiTheme="majorHAnsi" w:hAnsiTheme="majorHAnsi" w:cstheme="majorHAnsi"/>
          <w:b/>
          <w:i/>
          <w:sz w:val="20"/>
        </w:rPr>
        <w:t>aumento del 4,3%</w:t>
      </w:r>
      <w:r w:rsidR="000829C6" w:rsidRPr="00BF7E03">
        <w:rPr>
          <w:rFonts w:asciiTheme="majorHAnsi" w:hAnsiTheme="majorHAnsi" w:cstheme="majorHAnsi"/>
          <w:i/>
          <w:sz w:val="20"/>
        </w:rPr>
        <w:t xml:space="preserve"> rispetto allo stesso periodo del 2017</w:t>
      </w:r>
      <w:r w:rsidR="00BF7E03" w:rsidRPr="007C7034">
        <w:rPr>
          <w:rFonts w:asciiTheme="majorHAnsi" w:hAnsiTheme="majorHAnsi" w:cstheme="majorHAnsi"/>
          <w:sz w:val="20"/>
        </w:rPr>
        <w:t>»</w:t>
      </w:r>
      <w:r w:rsidRPr="007C7034">
        <w:rPr>
          <w:rFonts w:asciiTheme="majorHAnsi" w:hAnsiTheme="majorHAnsi" w:cstheme="majorHAnsi"/>
          <w:sz w:val="20"/>
        </w:rPr>
        <w:t>.</w:t>
      </w:r>
    </w:p>
    <w:p w:rsidR="000F2B61" w:rsidRPr="007C7034" w:rsidRDefault="007C7034" w:rsidP="006753F8">
      <w:pPr>
        <w:spacing w:after="0"/>
        <w:jc w:val="both"/>
        <w:rPr>
          <w:rFonts w:asciiTheme="majorHAnsi" w:hAnsiTheme="majorHAnsi" w:cstheme="majorHAnsi"/>
          <w:sz w:val="20"/>
        </w:rPr>
      </w:pPr>
      <w:r w:rsidRPr="007C7034">
        <w:rPr>
          <w:rFonts w:asciiTheme="majorHAnsi" w:hAnsiTheme="majorHAnsi" w:cstheme="majorHAnsi"/>
          <w:sz w:val="20"/>
        </w:rPr>
        <w:t xml:space="preserve">Lo sviluppo complessivo delle vendite all’estero è stato determinato dagli incrementi registrati dalla maggior parte dei principali settori delle esportazioni provinciali. L’incremento più sostenuto appartiene agli articoli in gomma e materie plastiche </w:t>
      </w:r>
      <w:r w:rsidRPr="00B630E5">
        <w:rPr>
          <w:rFonts w:asciiTheme="majorHAnsi" w:hAnsiTheme="majorHAnsi" w:cstheme="majorHAnsi"/>
          <w:b/>
          <w:sz w:val="20"/>
        </w:rPr>
        <w:t>(+20,4%</w:t>
      </w:r>
      <w:r w:rsidRPr="007C7034">
        <w:rPr>
          <w:rFonts w:asciiTheme="majorHAnsi" w:hAnsiTheme="majorHAnsi" w:cstheme="majorHAnsi"/>
          <w:sz w:val="20"/>
        </w:rPr>
        <w:t>). Ottima anche la dinamica esibita dalle esportazioni di prodotti alimentari e bevande (</w:t>
      </w:r>
      <w:r w:rsidRPr="00B630E5">
        <w:rPr>
          <w:rFonts w:asciiTheme="majorHAnsi" w:hAnsiTheme="majorHAnsi" w:cstheme="majorHAnsi"/>
          <w:b/>
          <w:sz w:val="20"/>
        </w:rPr>
        <w:t>+6,3%</w:t>
      </w:r>
      <w:r w:rsidRPr="007C7034">
        <w:rPr>
          <w:rFonts w:asciiTheme="majorHAnsi" w:hAnsiTheme="majorHAnsi" w:cstheme="majorHAnsi"/>
          <w:sz w:val="20"/>
        </w:rPr>
        <w:t>), che continuano a rappresentare il principale comparto dell’export locale. Il segno positivo ha caratterizzato altresì le vendite oltre confine di metalli di base e prodotti in metallo (</w:t>
      </w:r>
      <w:r w:rsidRPr="00B630E5">
        <w:rPr>
          <w:rFonts w:asciiTheme="majorHAnsi" w:hAnsiTheme="majorHAnsi" w:cstheme="majorHAnsi"/>
          <w:b/>
          <w:sz w:val="20"/>
        </w:rPr>
        <w:t>+5,4%</w:t>
      </w:r>
      <w:r w:rsidRPr="007C7034">
        <w:rPr>
          <w:rFonts w:asciiTheme="majorHAnsi" w:hAnsiTheme="majorHAnsi" w:cstheme="majorHAnsi"/>
          <w:sz w:val="20"/>
        </w:rPr>
        <w:t>).</w:t>
      </w:r>
    </w:p>
    <w:p w:rsidR="000F2B61" w:rsidRPr="007C7034" w:rsidRDefault="00774468" w:rsidP="006753F8">
      <w:pPr>
        <w:spacing w:after="0"/>
        <w:jc w:val="both"/>
        <w:rPr>
          <w:rFonts w:asciiTheme="majorHAnsi" w:hAnsiTheme="majorHAnsi" w:cstheme="majorHAnsi"/>
          <w:sz w:val="20"/>
        </w:rPr>
      </w:pPr>
      <w:r w:rsidRPr="007C7034">
        <w:rPr>
          <w:rFonts w:asciiTheme="majorHAnsi" w:hAnsiTheme="majorHAnsi" w:cstheme="majorHAnsi"/>
          <w:sz w:val="20"/>
        </w:rPr>
        <w:t>«</w:t>
      </w:r>
      <w:r w:rsidR="00BF7E03" w:rsidRPr="00774468">
        <w:rPr>
          <w:rFonts w:asciiTheme="majorHAnsi" w:hAnsiTheme="majorHAnsi" w:cstheme="majorHAnsi"/>
          <w:i/>
          <w:sz w:val="20"/>
        </w:rPr>
        <w:t xml:space="preserve">I dati sui </w:t>
      </w:r>
      <w:r w:rsidR="00B630E5">
        <w:rPr>
          <w:rFonts w:asciiTheme="majorHAnsi" w:hAnsiTheme="majorHAnsi" w:cstheme="majorHAnsi"/>
          <w:i/>
          <w:sz w:val="20"/>
        </w:rPr>
        <w:t>Paesi</w:t>
      </w:r>
      <w:r>
        <w:rPr>
          <w:rFonts w:asciiTheme="majorHAnsi" w:hAnsiTheme="majorHAnsi" w:cstheme="majorHAnsi"/>
          <w:i/>
          <w:sz w:val="20"/>
        </w:rPr>
        <w:t xml:space="preserve"> coinvolti </w:t>
      </w:r>
      <w:r w:rsidR="00BF7E03" w:rsidRPr="00774468">
        <w:rPr>
          <w:rFonts w:asciiTheme="majorHAnsi" w:hAnsiTheme="majorHAnsi" w:cstheme="majorHAnsi"/>
          <w:i/>
          <w:sz w:val="20"/>
        </w:rPr>
        <w:t xml:space="preserve">– </w:t>
      </w:r>
      <w:r w:rsidR="00BF7E03" w:rsidRPr="00774468">
        <w:rPr>
          <w:rFonts w:asciiTheme="majorHAnsi" w:hAnsiTheme="majorHAnsi" w:cstheme="majorHAnsi"/>
          <w:sz w:val="20"/>
        </w:rPr>
        <w:t xml:space="preserve">conclude </w:t>
      </w:r>
      <w:proofErr w:type="spellStart"/>
      <w:r w:rsidR="00BF7E03" w:rsidRPr="00774468">
        <w:rPr>
          <w:rFonts w:asciiTheme="majorHAnsi" w:hAnsiTheme="majorHAnsi" w:cstheme="majorHAnsi"/>
          <w:sz w:val="20"/>
        </w:rPr>
        <w:t>Crosetto</w:t>
      </w:r>
      <w:proofErr w:type="spellEnd"/>
      <w:r w:rsidR="00BF7E03" w:rsidRPr="00774468">
        <w:rPr>
          <w:rFonts w:asciiTheme="majorHAnsi" w:hAnsiTheme="majorHAnsi" w:cstheme="majorHAnsi"/>
          <w:i/>
          <w:sz w:val="20"/>
        </w:rPr>
        <w:t xml:space="preserve"> – evidenziano come la tendenza positiva interessi </w:t>
      </w:r>
      <w:r w:rsidR="003C4AF4">
        <w:rPr>
          <w:rFonts w:asciiTheme="majorHAnsi" w:hAnsiTheme="majorHAnsi" w:cstheme="majorHAnsi"/>
          <w:i/>
          <w:sz w:val="20"/>
        </w:rPr>
        <w:t>più</w:t>
      </w:r>
      <w:r w:rsidR="00BF7E03" w:rsidRPr="00774468">
        <w:rPr>
          <w:rFonts w:asciiTheme="majorHAnsi" w:hAnsiTheme="majorHAnsi" w:cstheme="majorHAnsi"/>
          <w:i/>
          <w:sz w:val="20"/>
        </w:rPr>
        <w:t xml:space="preserve"> l’Europa che il resto del mondo. Nel </w:t>
      </w:r>
      <w:r w:rsidR="00BF7E03" w:rsidRPr="007400E5">
        <w:rPr>
          <w:rFonts w:asciiTheme="majorHAnsi" w:hAnsiTheme="majorHAnsi" w:cstheme="majorHAnsi"/>
          <w:i/>
          <w:sz w:val="20"/>
        </w:rPr>
        <w:t>dettaglio</w:t>
      </w:r>
      <w:r w:rsidR="00BF7E03" w:rsidRPr="007400E5">
        <w:rPr>
          <w:rFonts w:asciiTheme="majorHAnsi" w:hAnsiTheme="majorHAnsi" w:cstheme="majorHAnsi"/>
          <w:b/>
          <w:i/>
          <w:sz w:val="20"/>
        </w:rPr>
        <w:t xml:space="preserve"> il bacino dell’Ue-28 ha attratto il 72,1% delle esportazioni provinciali, contro il 27,9% dei mercati situati al di fuori dell’area comunitaria</w:t>
      </w:r>
      <w:r w:rsidR="00BF7E03" w:rsidRPr="00774468">
        <w:rPr>
          <w:rFonts w:asciiTheme="majorHAnsi" w:hAnsiTheme="majorHAnsi" w:cstheme="majorHAnsi"/>
          <w:i/>
          <w:sz w:val="20"/>
        </w:rPr>
        <w:t xml:space="preserve">. </w:t>
      </w:r>
      <w:r w:rsidR="003C4AF4">
        <w:rPr>
          <w:rFonts w:asciiTheme="majorHAnsi" w:hAnsiTheme="majorHAnsi" w:cstheme="majorHAnsi"/>
          <w:i/>
          <w:sz w:val="20"/>
        </w:rPr>
        <w:t xml:space="preserve">Sotto ogni bandiera, </w:t>
      </w:r>
      <w:r w:rsidR="00BF7E03" w:rsidRPr="00774468">
        <w:rPr>
          <w:rFonts w:asciiTheme="majorHAnsi" w:hAnsiTheme="majorHAnsi" w:cstheme="majorHAnsi"/>
          <w:i/>
          <w:sz w:val="20"/>
        </w:rPr>
        <w:t xml:space="preserve">Confartigianato </w:t>
      </w:r>
      <w:r w:rsidR="00024CD6" w:rsidRPr="00774468">
        <w:rPr>
          <w:rFonts w:asciiTheme="majorHAnsi" w:hAnsiTheme="majorHAnsi" w:cstheme="majorHAnsi"/>
          <w:i/>
          <w:sz w:val="20"/>
        </w:rPr>
        <w:t>si conferma</w:t>
      </w:r>
      <w:r w:rsidR="003C4AF4">
        <w:rPr>
          <w:rFonts w:asciiTheme="majorHAnsi" w:hAnsiTheme="majorHAnsi" w:cstheme="majorHAnsi"/>
          <w:i/>
          <w:sz w:val="20"/>
        </w:rPr>
        <w:t xml:space="preserve"> sempre </w:t>
      </w:r>
      <w:r w:rsidR="00024CD6" w:rsidRPr="00774468">
        <w:rPr>
          <w:rFonts w:asciiTheme="majorHAnsi" w:hAnsiTheme="majorHAnsi" w:cstheme="majorHAnsi"/>
          <w:i/>
          <w:sz w:val="20"/>
        </w:rPr>
        <w:t xml:space="preserve">attenta alle dinamiche dei mercati, </w:t>
      </w:r>
      <w:r w:rsidR="003C4AF4">
        <w:rPr>
          <w:rFonts w:asciiTheme="majorHAnsi" w:hAnsiTheme="majorHAnsi" w:cstheme="majorHAnsi"/>
          <w:i/>
          <w:sz w:val="20"/>
        </w:rPr>
        <w:t>e</w:t>
      </w:r>
      <w:r w:rsidR="00024CD6" w:rsidRPr="00774468">
        <w:rPr>
          <w:rFonts w:asciiTheme="majorHAnsi" w:hAnsiTheme="majorHAnsi" w:cstheme="majorHAnsi"/>
          <w:i/>
          <w:sz w:val="20"/>
        </w:rPr>
        <w:t xml:space="preserve"> propone alle proprie imprese </w:t>
      </w:r>
      <w:r w:rsidRPr="00774468">
        <w:rPr>
          <w:rFonts w:asciiTheme="majorHAnsi" w:hAnsiTheme="majorHAnsi" w:cstheme="majorHAnsi"/>
          <w:i/>
          <w:sz w:val="20"/>
        </w:rPr>
        <w:t>tutela e assistenza per affiancarle nella sfida dell’internazionalizzazione,</w:t>
      </w:r>
      <w:r w:rsidR="006753F8">
        <w:rPr>
          <w:rFonts w:asciiTheme="majorHAnsi" w:hAnsiTheme="majorHAnsi" w:cstheme="majorHAnsi"/>
          <w:i/>
          <w:sz w:val="20"/>
        </w:rPr>
        <w:t xml:space="preserve"> per promuovere</w:t>
      </w:r>
      <w:r w:rsidRPr="00774468">
        <w:rPr>
          <w:rFonts w:asciiTheme="majorHAnsi" w:hAnsiTheme="majorHAnsi" w:cstheme="majorHAnsi"/>
          <w:i/>
          <w:sz w:val="20"/>
        </w:rPr>
        <w:t xml:space="preserve"> </w:t>
      </w:r>
      <w:bookmarkStart w:id="0" w:name="_GoBack"/>
      <w:bookmarkEnd w:id="0"/>
      <w:r w:rsidRPr="00774468">
        <w:rPr>
          <w:rFonts w:asciiTheme="majorHAnsi" w:hAnsiTheme="majorHAnsi" w:cstheme="majorHAnsi"/>
          <w:i/>
          <w:sz w:val="20"/>
        </w:rPr>
        <w:t xml:space="preserve">quel </w:t>
      </w:r>
      <w:r w:rsidR="006753F8">
        <w:rPr>
          <w:rFonts w:asciiTheme="majorHAnsi" w:hAnsiTheme="majorHAnsi" w:cstheme="majorHAnsi"/>
          <w:i/>
          <w:sz w:val="20"/>
        </w:rPr>
        <w:t xml:space="preserve">fantastico </w:t>
      </w:r>
      <w:r w:rsidRPr="00774468">
        <w:rPr>
          <w:rFonts w:asciiTheme="majorHAnsi" w:hAnsiTheme="majorHAnsi" w:cstheme="majorHAnsi"/>
          <w:i/>
          <w:sz w:val="20"/>
        </w:rPr>
        <w:t>“Made in” che tutto il mondo ci invidia</w:t>
      </w:r>
      <w:r w:rsidRPr="007C7034">
        <w:rPr>
          <w:rFonts w:asciiTheme="majorHAnsi" w:hAnsiTheme="majorHAnsi" w:cstheme="majorHAnsi"/>
          <w:sz w:val="20"/>
        </w:rPr>
        <w:t>»</w:t>
      </w:r>
      <w:r>
        <w:rPr>
          <w:rFonts w:asciiTheme="majorHAnsi" w:hAnsiTheme="majorHAnsi" w:cstheme="majorHAnsi"/>
          <w:sz w:val="20"/>
        </w:rPr>
        <w:t>.</w:t>
      </w:r>
    </w:p>
    <w:p w:rsidR="00891984" w:rsidRPr="007C7034" w:rsidRDefault="00891984" w:rsidP="007C7034">
      <w:pPr>
        <w:spacing w:after="0"/>
        <w:rPr>
          <w:rFonts w:asciiTheme="majorHAnsi" w:hAnsiTheme="majorHAnsi" w:cstheme="majorHAnsi"/>
        </w:rPr>
      </w:pPr>
    </w:p>
    <w:sectPr w:rsidR="00891984" w:rsidRPr="007C703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753" w:rsidRDefault="00C37753" w:rsidP="00891984">
      <w:pPr>
        <w:spacing w:after="0" w:line="240" w:lineRule="auto"/>
      </w:pPr>
      <w:r>
        <w:separator/>
      </w:r>
    </w:p>
  </w:endnote>
  <w:endnote w:type="continuationSeparator" w:id="0">
    <w:p w:rsidR="00C37753" w:rsidRDefault="00C37753"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753" w:rsidRDefault="00C37753" w:rsidP="00891984">
      <w:pPr>
        <w:spacing w:after="0" w:line="240" w:lineRule="auto"/>
      </w:pPr>
      <w:r>
        <w:separator/>
      </w:r>
    </w:p>
  </w:footnote>
  <w:footnote w:type="continuationSeparator" w:id="0">
    <w:p w:rsidR="00C37753" w:rsidRDefault="00C37753"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24CD6"/>
    <w:rsid w:val="000829C6"/>
    <w:rsid w:val="000C18DD"/>
    <w:rsid w:val="000F2B61"/>
    <w:rsid w:val="00146F5C"/>
    <w:rsid w:val="003C4AF4"/>
    <w:rsid w:val="00551DC2"/>
    <w:rsid w:val="005B0D1B"/>
    <w:rsid w:val="006753F8"/>
    <w:rsid w:val="006C65BB"/>
    <w:rsid w:val="007400E5"/>
    <w:rsid w:val="00774468"/>
    <w:rsid w:val="007C7034"/>
    <w:rsid w:val="00891984"/>
    <w:rsid w:val="00894401"/>
    <w:rsid w:val="00901292"/>
    <w:rsid w:val="009818FD"/>
    <w:rsid w:val="00B11171"/>
    <w:rsid w:val="00B630E5"/>
    <w:rsid w:val="00BF7E03"/>
    <w:rsid w:val="00C37753"/>
    <w:rsid w:val="00C42774"/>
    <w:rsid w:val="00CA38FA"/>
    <w:rsid w:val="00CE79BF"/>
    <w:rsid w:val="00DA538A"/>
    <w:rsid w:val="00FF33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BD916"/>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E2A-FD5E-4C81-A7D5-9E04A2DF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585</Words>
  <Characters>3337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14</cp:revision>
  <dcterms:created xsi:type="dcterms:W3CDTF">2018-03-28T14:00:00Z</dcterms:created>
  <dcterms:modified xsi:type="dcterms:W3CDTF">2018-06-19T10:32:00Z</dcterms:modified>
</cp:coreProperties>
</file>